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403B6" w14:textId="7F720A67" w:rsidR="009C63BF" w:rsidRPr="0030293C" w:rsidRDefault="009C63BF" w:rsidP="009C63BF">
      <w:pPr>
        <w:tabs>
          <w:tab w:val="left" w:pos="1985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#100</w:t>
      </w:r>
      <w:r w:rsidR="00F01107">
        <w:rPr>
          <w:rFonts w:ascii="Arial" w:hAnsi="Arial" w:cs="Arial"/>
          <w:b/>
          <w:bCs/>
          <w:sz w:val="28"/>
        </w:rPr>
        <w:t>bis-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R1-200</w:t>
      </w:r>
      <w:r w:rsidR="00AD37DC">
        <w:rPr>
          <w:rFonts w:ascii="Arial" w:hAnsi="Arial" w:cs="Arial"/>
          <w:b/>
          <w:bCs/>
          <w:sz w:val="28"/>
        </w:rPr>
        <w:t>1950</w:t>
      </w:r>
    </w:p>
    <w:p w14:paraId="384F4C16" w14:textId="10CAE735" w:rsidR="009C63BF" w:rsidRDefault="00F01107" w:rsidP="009C63BF">
      <w:pPr>
        <w:tabs>
          <w:tab w:val="left" w:pos="1985"/>
        </w:tabs>
        <w:spacing w:line="256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09C42BE" w14:textId="77777777" w:rsidR="00770555" w:rsidRDefault="00770555" w:rsidP="005E047D">
      <w:pPr>
        <w:tabs>
          <w:tab w:val="left" w:pos="1985"/>
        </w:tabs>
        <w:rPr>
          <w:rFonts w:ascii="Arial" w:hAnsi="Arial"/>
          <w:b/>
          <w:sz w:val="24"/>
        </w:rPr>
      </w:pPr>
    </w:p>
    <w:p w14:paraId="650B10D1" w14:textId="294F23E6" w:rsidR="005E047D" w:rsidRPr="00B94530" w:rsidRDefault="005E047D" w:rsidP="00DE6C64">
      <w:pPr>
        <w:tabs>
          <w:tab w:val="left" w:pos="1985"/>
        </w:tabs>
        <w:rPr>
          <w:rFonts w:ascii="Arial" w:eastAsia="바탕" w:hAnsi="Arial"/>
          <w:sz w:val="24"/>
        </w:rPr>
      </w:pPr>
      <w:r w:rsidRPr="00992DA5">
        <w:rPr>
          <w:rFonts w:ascii="Arial" w:hAnsi="Arial"/>
          <w:b/>
          <w:sz w:val="24"/>
        </w:rPr>
        <w:t>Agenda Item:</w:t>
      </w:r>
      <w:r w:rsidRPr="00992DA5">
        <w:rPr>
          <w:rFonts w:ascii="Arial" w:hAnsi="Arial"/>
          <w:sz w:val="24"/>
        </w:rPr>
        <w:tab/>
      </w:r>
      <w:r w:rsidR="00707890">
        <w:rPr>
          <w:rFonts w:ascii="Arial" w:hAnsi="Arial" w:hint="eastAsia"/>
          <w:sz w:val="24"/>
        </w:rPr>
        <w:t>7</w:t>
      </w:r>
      <w:r w:rsidR="00563937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2</w:t>
      </w:r>
      <w:r w:rsidRPr="00992DA5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1</w:t>
      </w:r>
      <w:r w:rsidR="000058C7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2</w:t>
      </w:r>
    </w:p>
    <w:p w14:paraId="74910CC5" w14:textId="77777777" w:rsidR="005E047D" w:rsidRPr="00B94530" w:rsidRDefault="005E047D" w:rsidP="005E047D">
      <w:pP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</w:rPr>
        <w:t>LG Electronics</w:t>
      </w:r>
    </w:p>
    <w:p w14:paraId="7BA3E284" w14:textId="3A266664" w:rsidR="005E047D" w:rsidRPr="002D3BC3" w:rsidRDefault="005E047D" w:rsidP="005E047D">
      <w:pPr>
        <w:tabs>
          <w:tab w:val="left" w:pos="1985"/>
        </w:tabs>
        <w:adjustRightInd w:val="0"/>
        <w:ind w:left="1992" w:hangingChars="830" w:hanging="1992"/>
        <w:rPr>
          <w:rFonts w:ascii="Arial" w:hAnsi="Arial"/>
          <w:sz w:val="24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2D3BC3" w:rsidRPr="002D3BC3">
        <w:rPr>
          <w:rFonts w:ascii="Arial" w:eastAsia="바탕" w:hAnsi="Arial"/>
          <w:sz w:val="24"/>
        </w:rPr>
        <w:t>Remaining details of Procedure for 2-step RACH</w:t>
      </w:r>
    </w:p>
    <w:p w14:paraId="5935D305" w14:textId="77777777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</w:rPr>
        <w:t xml:space="preserve"> and Decision</w:t>
      </w:r>
    </w:p>
    <w:p w14:paraId="00ED4468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296964EF" w14:textId="672D2080" w:rsidR="007D24B7" w:rsidRDefault="0006566A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I</w:t>
      </w:r>
      <w:r w:rsidRPr="00304248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n </w:t>
      </w:r>
      <w:r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this document,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we will discuss about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remains of 2-step RACH procedure</w:t>
      </w:r>
      <w:r w:rsidR="00F01107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. </w:t>
      </w:r>
      <w:r w:rsidR="00035EB8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Also,</w:t>
      </w:r>
      <w:r w:rsidR="009223E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DE6C64">
        <w:rPr>
          <w:rFonts w:ascii="Times New Roman" w:eastAsiaTheme="minorEastAsia" w:hAnsi="Times New Roman" w:cs="Times New Roman"/>
          <w:sz w:val="22"/>
          <w:szCs w:val="22"/>
          <w:lang w:val="en-GB"/>
        </w:rPr>
        <w:t>we provide the corresponding text proposals.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</w:p>
    <w:p w14:paraId="76397C1E" w14:textId="77777777" w:rsidR="00035EB8" w:rsidRPr="00304248" w:rsidRDefault="00035EB8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0DCBC9F4" w14:textId="67F6F7BE" w:rsidR="003751CD" w:rsidRPr="000240AE" w:rsidRDefault="00794819" w:rsidP="000240AE">
      <w:pPr>
        <w:pStyle w:val="1"/>
        <w:numPr>
          <w:ilvl w:val="0"/>
          <w:numId w:val="2"/>
        </w:numPr>
        <w:spacing w:line="360" w:lineRule="atLeast"/>
        <w:rPr>
          <w:rFonts w:eastAsia="바탕"/>
          <w:b/>
          <w:lang w:val="en-GB"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54D7D0B2" w14:textId="7BCB4B47" w:rsidR="001D281D" w:rsidRPr="00082714" w:rsidRDefault="00035EB8" w:rsidP="000240AE">
      <w:pPr>
        <w:pStyle w:val="1"/>
        <w:numPr>
          <w:ilvl w:val="1"/>
          <w:numId w:val="2"/>
        </w:numPr>
        <w:rPr>
          <w:rFonts w:eastAsia="맑은 고딕"/>
          <w:b/>
          <w:bCs/>
          <w:sz w:val="24"/>
          <w:szCs w:val="22"/>
          <w:u w:val="single"/>
          <w:lang w:eastAsia="ko-KR"/>
        </w:rPr>
      </w:pPr>
      <w:r>
        <w:rPr>
          <w:rFonts w:eastAsiaTheme="minorEastAsia"/>
          <w:b/>
          <w:lang w:val="en-GB" w:eastAsia="ko-KR"/>
        </w:rPr>
        <w:t xml:space="preserve">msgB monitoring time duration for 2-step RACH </w:t>
      </w:r>
    </w:p>
    <w:p w14:paraId="1F5032FE" w14:textId="3A71F3D1" w:rsidR="00730AE6" w:rsidRDefault="00035EB8" w:rsidP="00556B1A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>In RAN1#99 meeting, it was agreed to include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C63659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indication bits of 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SFN </w:t>
      </w:r>
      <w:r w:rsidR="00C63659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(i.e., LSB of SFN) 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in DCI</w:t>
      </w: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for 2-step RACH</w:t>
      </w:r>
      <w:r w:rsidR="00C63659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in order to distinguish DCI with CRC scrambled by same msgB-RNTI within 40ms.</w:t>
      </w:r>
      <w:r w:rsidR="00EE3A6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In this case, UE should always obtain SFN information for serving cell or target cell. However, during handover procedure, UE can </w:t>
      </w:r>
      <w:r w:rsidR="00A8569B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obtain 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SFN information by decoding PBCH after random access procedure. </w:t>
      </w:r>
      <w:r w:rsidR="00426AD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But, 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it is not allowable for UE to operate PBCH decoding before random a</w:t>
      </w:r>
      <w:r w:rsidR="00426AD3">
        <w:rPr>
          <w:rFonts w:ascii="Times New Roman" w:eastAsiaTheme="minorEastAsia" w:hAnsi="Times New Roman" w:cs="Times New Roman"/>
          <w:sz w:val="22"/>
          <w:szCs w:val="22"/>
          <w:lang w:val="en-GB"/>
        </w:rPr>
        <w:t>ccess procedure during handover,</w:t>
      </w:r>
      <w:r w:rsidR="003B737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it is hard to use SFN information for indicating the time information.</w:t>
      </w:r>
      <w:r w:rsidR="00AE39C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730AE6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T</w:t>
      </w:r>
      <w:r w:rsidR="00556B1A">
        <w:rPr>
          <w:rFonts w:ascii="Times New Roman" w:eastAsiaTheme="minorEastAsia" w:hAnsi="Times New Roman" w:cs="Times New Roman"/>
          <w:sz w:val="22"/>
          <w:szCs w:val="22"/>
          <w:lang w:val="en-GB"/>
        </w:rPr>
        <w:t>o resolve the problem, we need to discuss and select</w:t>
      </w:r>
      <w:r w:rsid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one solution among below three alterative.</w:t>
      </w:r>
    </w:p>
    <w:p w14:paraId="6BCDBDBB" w14:textId="0BD67592" w:rsidR="00730AE6" w:rsidRDefault="00BE39A4" w:rsidP="00F86561">
      <w:pPr>
        <w:pStyle w:val="ae"/>
        <w:numPr>
          <w:ilvl w:val="0"/>
          <w:numId w:val="38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BE39A4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Alt.</w:t>
      </w:r>
      <w:r w:rsidRPr="00BE39A4">
        <w:rPr>
          <w:rFonts w:ascii="Times New Roman" w:eastAsiaTheme="minorEastAsia" w:hAnsi="Times New Roman" w:cs="Times New Roman"/>
          <w:sz w:val="22"/>
          <w:szCs w:val="22"/>
          <w:lang w:val="en-GB"/>
        </w:rPr>
        <w:t>1</w:t>
      </w:r>
      <w:r w:rsidRPr="00BE39A4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>:</w:t>
      </w:r>
      <w:r w:rsid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LSBs of SFN is reinterpreted as msgB monitoring time duration </w:t>
      </w:r>
    </w:p>
    <w:p w14:paraId="1A32176F" w14:textId="5B33B111" w:rsidR="00730AE6" w:rsidRDefault="00730AE6" w:rsidP="00F86561">
      <w:pPr>
        <w:pStyle w:val="ae"/>
        <w:numPr>
          <w:ilvl w:val="0"/>
          <w:numId w:val="38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>Alt.2: UE assume up to 10ms monitoring window for msgB monitoring with msgB-RNTI</w:t>
      </w:r>
    </w:p>
    <w:p w14:paraId="40F3D6AB" w14:textId="4F23246B" w:rsidR="00730AE6" w:rsidRDefault="00730AE6" w:rsidP="00F86561">
      <w:pPr>
        <w:pStyle w:val="ae"/>
        <w:numPr>
          <w:ilvl w:val="0"/>
          <w:numId w:val="38"/>
        </w:numPr>
        <w:wordWrap/>
        <w:autoSpaceDE/>
        <w:autoSpaceDN/>
        <w:spacing w:before="60" w:after="180" w:line="360" w:lineRule="atLeast"/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>Alt.3: Newly define handover interrupt time for 2-step RACH</w:t>
      </w:r>
    </w:p>
    <w:p w14:paraId="0F4E2A2E" w14:textId="77777777" w:rsidR="00730AE6" w:rsidRDefault="00730AE6" w:rsidP="00730AE6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5BF6F63B" w14:textId="2C511545" w:rsidR="00730AE6" w:rsidRPr="00730AE6" w:rsidRDefault="00730AE6" w:rsidP="00730AE6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b/>
          <w:sz w:val="22"/>
          <w:szCs w:val="22"/>
          <w:u w:val="single"/>
          <w:lang w:val="en-GB"/>
        </w:rPr>
      </w:pPr>
      <w:r w:rsidRPr="00730AE6">
        <w:rPr>
          <w:rFonts w:ascii="Times New Roman" w:eastAsiaTheme="minorEastAsia" w:hAnsi="Times New Roman" w:cs="Times New Roman"/>
          <w:b/>
          <w:sz w:val="22"/>
          <w:szCs w:val="22"/>
          <w:u w:val="single"/>
          <w:lang w:val="en-GB"/>
        </w:rPr>
        <w:t>Reinterpretation as msgB monitoring time duration</w:t>
      </w:r>
    </w:p>
    <w:p w14:paraId="0CC59BCA" w14:textId="43073235" w:rsidR="003B737A" w:rsidRPr="00730AE6" w:rsidRDefault="003B737A" w:rsidP="00730AE6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Instead of using absolute time information (i.e., SFN index), it can be considered that </w:t>
      </w:r>
      <w:r w:rsidR="00E75E80"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relative SFN information </w:t>
      </w:r>
      <w:r w:rsidR="00AE39C5"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(e.g., </w:t>
      </w:r>
      <w:r w:rsidR="00AE39C5" w:rsidRPr="00730AE6">
        <w:rPr>
          <w:rFonts w:ascii="Times New Roman" w:eastAsiaTheme="minorEastAsia" w:hAnsi="Times New Roman" w:cs="Times New Roman"/>
          <w:b/>
          <w:sz w:val="22"/>
          <w:szCs w:val="22"/>
          <w:lang w:val="en-GB"/>
        </w:rPr>
        <w:t>msgB monitoring time duration</w:t>
      </w:r>
      <w:r w:rsidR="00AE39C5"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) </w:t>
      </w:r>
      <w:r w:rsidR="00E75E80"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is indicated by N-bit in DCI. </w:t>
      </w:r>
      <w:r w:rsidR="002B6DEC"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>In Figure 1</w:t>
      </w:r>
      <w:r w:rsidR="00C6610D" w:rsidRPr="00730AE6">
        <w:rPr>
          <w:rFonts w:ascii="Times New Roman" w:eastAsiaTheme="minorEastAsia" w:hAnsi="Times New Roman" w:cs="Times New Roman"/>
          <w:sz w:val="22"/>
          <w:szCs w:val="22"/>
          <w:lang w:val="en-GB"/>
        </w:rPr>
        <w:t>, one example how to indicate SFN difference between ROs with same RA-RNTI within N*10ms duration is depicted.</w:t>
      </w:r>
    </w:p>
    <w:p w14:paraId="5D5724F3" w14:textId="60F54BD9" w:rsidR="00E75E80" w:rsidRDefault="00A0185B" w:rsidP="003B737A">
      <w:pPr>
        <w:spacing w:before="120" w:after="120"/>
        <w:ind w:left="258" w:hangingChars="129" w:hanging="258"/>
        <w:rPr>
          <w:b/>
          <w:i/>
          <w:sz w:val="22"/>
        </w:rPr>
      </w:pPr>
      <w:r>
        <w:rPr>
          <w:noProof/>
          <w:color w:val="1F497D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3EAD2B" wp14:editId="46E3FA33">
                <wp:simplePos x="0" y="0"/>
                <wp:positionH relativeFrom="column">
                  <wp:posOffset>3197860</wp:posOffset>
                </wp:positionH>
                <wp:positionV relativeFrom="paragraph">
                  <wp:posOffset>836930</wp:posOffset>
                </wp:positionV>
                <wp:extent cx="1174750" cy="614680"/>
                <wp:effectExtent l="0" t="0" r="25400" b="13970"/>
                <wp:wrapNone/>
                <wp:docPr id="9" name="모서리가 둥근 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0" cy="6146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58F55E" id="모서리가 둥근 직사각형 9" o:spid="_x0000_s1026" style="position:absolute;left:0;text-align:left;margin-left:251.8pt;margin-top:65.9pt;width:92.5pt;height:48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" filled="f" strokecolor="#0070c0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C4FD1" wp14:editId="54D91FC6">
                <wp:simplePos x="0" y="0"/>
                <wp:positionH relativeFrom="column">
                  <wp:posOffset>2199640</wp:posOffset>
                </wp:positionH>
                <wp:positionV relativeFrom="paragraph">
                  <wp:posOffset>925195</wp:posOffset>
                </wp:positionV>
                <wp:extent cx="184785" cy="121285"/>
                <wp:effectExtent l="0" t="0" r="24765" b="12065"/>
                <wp:wrapNone/>
                <wp:docPr id="3" name="모서리가 둥근 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C2FFE5" id="모서리가 둥근 직사각형 3" o:spid="_x0000_s1026" style="position:absolute;left:0;text-align:left;margin-left:173.2pt;margin-top:72.85pt;width:14.55pt;height: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048CDD" wp14:editId="5AC1B8BD">
                <wp:simplePos x="0" y="0"/>
                <wp:positionH relativeFrom="column">
                  <wp:posOffset>2802890</wp:posOffset>
                </wp:positionH>
                <wp:positionV relativeFrom="paragraph">
                  <wp:posOffset>926465</wp:posOffset>
                </wp:positionV>
                <wp:extent cx="184785" cy="121285"/>
                <wp:effectExtent l="0" t="0" r="24765" b="12065"/>
                <wp:wrapNone/>
                <wp:docPr id="4" name="모서리가 둥근 직사각형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950443" id="모서리가 둥근 직사각형 4" o:spid="_x0000_s1026" style="position:absolute;left:0;text-align:left;margin-left:220.7pt;margin-top:72.95pt;width:14.55pt;height:9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E12AB9" wp14:editId="0F2A09AC">
                <wp:simplePos x="0" y="0"/>
                <wp:positionH relativeFrom="column">
                  <wp:posOffset>3393440</wp:posOffset>
                </wp:positionH>
                <wp:positionV relativeFrom="paragraph">
                  <wp:posOffset>927100</wp:posOffset>
                </wp:positionV>
                <wp:extent cx="184785" cy="121285"/>
                <wp:effectExtent l="0" t="0" r="24765" b="12065"/>
                <wp:wrapNone/>
                <wp:docPr id="5" name="모서리가 둥근 직사각형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F44507" id="모서리가 둥근 직사각형 5" o:spid="_x0000_s1026" style="position:absolute;left:0;text-align:left;margin-left:267.2pt;margin-top:73pt;width:14.55pt;height:9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9BE9C8" wp14:editId="29CF422A">
                <wp:simplePos x="0" y="0"/>
                <wp:positionH relativeFrom="column">
                  <wp:posOffset>3983355</wp:posOffset>
                </wp:positionH>
                <wp:positionV relativeFrom="paragraph">
                  <wp:posOffset>920115</wp:posOffset>
                </wp:positionV>
                <wp:extent cx="184785" cy="121285"/>
                <wp:effectExtent l="0" t="0" r="24765" b="12065"/>
                <wp:wrapNone/>
                <wp:docPr id="6" name="모서리가 둥근 직사각형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51D920" id="모서리가 둥근 직사각형 6" o:spid="_x0000_s1026" style="position:absolute;left:0;text-align:left;margin-left:313.65pt;margin-top:72.45pt;width:14.55pt;height:9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1F1A44" wp14:editId="542A2593">
                <wp:simplePos x="0" y="0"/>
                <wp:positionH relativeFrom="column">
                  <wp:posOffset>3404870</wp:posOffset>
                </wp:positionH>
                <wp:positionV relativeFrom="paragraph">
                  <wp:posOffset>1221105</wp:posOffset>
                </wp:positionV>
                <wp:extent cx="184785" cy="121285"/>
                <wp:effectExtent l="0" t="0" r="24765" b="12065"/>
                <wp:wrapNone/>
                <wp:docPr id="8" name="모서리가 둥근 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8E5788F" id="모서리가 둥근 직사각형 8" o:spid="_x0000_s1026" style="position:absolute;left:0;text-align:left;margin-left:268.1pt;margin-top:96.15pt;width:14.55pt;height:9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" filled="f" strokecolor="#ffc000 [3207]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3F8EA2" wp14:editId="1CA641F9">
                <wp:simplePos x="0" y="0"/>
                <wp:positionH relativeFrom="column">
                  <wp:posOffset>3989070</wp:posOffset>
                </wp:positionH>
                <wp:positionV relativeFrom="paragraph">
                  <wp:posOffset>1222375</wp:posOffset>
                </wp:positionV>
                <wp:extent cx="184785" cy="121285"/>
                <wp:effectExtent l="0" t="0" r="24765" b="1206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8D8F9FB" id="모서리가 둥근 직사각형 10" o:spid="_x0000_s1026" style="position:absolute;left:0;text-align:left;margin-left:314.1pt;margin-top:96.25pt;width:14.55pt;height:9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" filled="f" strokecolor="#ffc000 [3207]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E71EBF" wp14:editId="313D9E89">
                <wp:simplePos x="0" y="0"/>
                <wp:positionH relativeFrom="column">
                  <wp:posOffset>4603115</wp:posOffset>
                </wp:positionH>
                <wp:positionV relativeFrom="paragraph">
                  <wp:posOffset>1222375</wp:posOffset>
                </wp:positionV>
                <wp:extent cx="184785" cy="121285"/>
                <wp:effectExtent l="0" t="0" r="24765" b="12065"/>
                <wp:wrapNone/>
                <wp:docPr id="11" name="모서리가 둥근 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8E5C5F" id="모서리가 둥근 직사각형 11" o:spid="_x0000_s1026" style="position:absolute;left:0;text-align:left;margin-left:362.45pt;margin-top:96.25pt;width:14.55pt;height:9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" filled="f" strokecolor="#ffc000 [3207]" strokeweight="1pt">
                <v:stroke joinstyle="miter"/>
              </v:roundrect>
            </w:pict>
          </mc:Fallback>
        </mc:AlternateContent>
      </w:r>
      <w:r>
        <w:rPr>
          <w:noProof/>
          <w:color w:val="1F497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64F265" wp14:editId="3D6B9C66">
                <wp:simplePos x="0" y="0"/>
                <wp:positionH relativeFrom="column">
                  <wp:posOffset>5170170</wp:posOffset>
                </wp:positionH>
                <wp:positionV relativeFrom="paragraph">
                  <wp:posOffset>1222375</wp:posOffset>
                </wp:positionV>
                <wp:extent cx="184785" cy="121285"/>
                <wp:effectExtent l="0" t="0" r="24765" b="12065"/>
                <wp:wrapNone/>
                <wp:docPr id="12" name="모서리가 둥근 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1212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3E0075" id="모서리가 둥근 직사각형 12" o:spid="_x0000_s1026" style="position:absolute;left:0;text-align:left;margin-left:407.1pt;margin-top:96.25pt;width:14.55pt;height:9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" filled="f" strokecolor="#ffc000 [3207]" strokeweight="1pt">
                <v:stroke joinstyle="miter"/>
              </v:roundrect>
            </w:pict>
          </mc:Fallback>
        </mc:AlternateContent>
      </w:r>
      <w:r w:rsidR="00AE39C5" w:rsidRPr="00AE39C5">
        <w:rPr>
          <w:color w:val="1F497D"/>
        </w:rPr>
        <w:t xml:space="preserve"> </w:t>
      </w:r>
      <w:r w:rsidR="00AE39C5">
        <w:rPr>
          <w:noProof/>
          <w:color w:val="1F497D"/>
        </w:rPr>
        <w:drawing>
          <wp:inline distT="0" distB="0" distL="0" distR="0" wp14:anchorId="5D3BBD43" wp14:editId="455EA102">
            <wp:extent cx="6120130" cy="1577817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7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9F6A1" w14:textId="78EBD612" w:rsidR="00C6610D" w:rsidRPr="000B5906" w:rsidRDefault="00C6610D" w:rsidP="000B5906">
      <w:pPr>
        <w:jc w:val="center"/>
        <w:rPr>
          <w:rFonts w:eastAsiaTheme="minorEastAsia"/>
          <w:b/>
        </w:rPr>
      </w:pPr>
      <w:r w:rsidRPr="000B5906">
        <w:rPr>
          <w:rFonts w:eastAsiaTheme="minorEastAsia" w:hint="eastAsia"/>
          <w:b/>
        </w:rPr>
        <w:t>Figur</w:t>
      </w:r>
      <w:r w:rsidR="002B6DEC">
        <w:rPr>
          <w:rFonts w:eastAsiaTheme="minorEastAsia"/>
          <w:b/>
        </w:rPr>
        <w:t>e 1</w:t>
      </w:r>
      <w:r w:rsidRPr="000B5906">
        <w:rPr>
          <w:rFonts w:eastAsiaTheme="minorEastAsia"/>
          <w:b/>
        </w:rPr>
        <w:t>. Example of indicating</w:t>
      </w:r>
      <w:r w:rsidR="000B5906" w:rsidRPr="000B5906">
        <w:rPr>
          <w:rFonts w:eastAsiaTheme="minorEastAsia"/>
          <w:b/>
        </w:rPr>
        <w:t xml:space="preserve"> relative value of</w:t>
      </w:r>
      <w:r w:rsidRPr="000B5906">
        <w:rPr>
          <w:rFonts w:eastAsiaTheme="minorEastAsia"/>
          <w:b/>
        </w:rPr>
        <w:t xml:space="preserve"> SFN between ROs with same RA-RNTI within N*10ms duration</w:t>
      </w:r>
    </w:p>
    <w:p w14:paraId="68262A91" w14:textId="315D14CE" w:rsidR="00C6610D" w:rsidRDefault="00C6610D" w:rsidP="00AE39C5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94D43">
        <w:rPr>
          <w:rFonts w:ascii="Times New Roman" w:eastAsiaTheme="minorEastAsia" w:hAnsi="Times New Roman" w:cs="Times New Roman"/>
          <w:sz w:val="22"/>
          <w:szCs w:val="22"/>
          <w:lang w:val="en-GB"/>
        </w:rPr>
        <w:t>As shown in Figure 1, within 10ms from the RACH slot where selected RO is located, the indication bit in DCI can be set as ‘00’ (</w:t>
      </w:r>
      <w:r w:rsidR="00A0185B">
        <w:rPr>
          <w:rFonts w:ascii="Times New Roman" w:eastAsiaTheme="minorEastAsia" w:hAnsi="Times New Roman" w:cs="Times New Roman"/>
          <w:sz w:val="22"/>
          <w:szCs w:val="22"/>
          <w:lang w:val="en-GB"/>
        </w:rPr>
        <w:t>when</w:t>
      </w:r>
      <w:r w:rsidRPr="00794D4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8F5B49">
        <w:rPr>
          <w:rFonts w:ascii="Times New Roman" w:eastAsiaTheme="minorEastAsia" w:hAnsi="Times New Roman" w:cs="Times New Roman"/>
          <w:sz w:val="22"/>
          <w:szCs w:val="22"/>
          <w:lang w:val="en-GB"/>
        </w:rPr>
        <w:t>2</w:t>
      </w:r>
      <w:r w:rsidRPr="00794D43">
        <w:rPr>
          <w:rFonts w:ascii="Times New Roman" w:eastAsiaTheme="minorEastAsia" w:hAnsi="Times New Roman" w:cs="Times New Roman"/>
          <w:sz w:val="22"/>
          <w:szCs w:val="22"/>
          <w:lang w:val="en-GB"/>
        </w:rPr>
        <w:t>-bit</w:t>
      </w:r>
      <w:r w:rsidR="00A0185B">
        <w:rPr>
          <w:rFonts w:ascii="Times New Roman" w:eastAsiaTheme="minorEastAsia" w:hAnsi="Times New Roman" w:cs="Times New Roman"/>
          <w:sz w:val="22"/>
          <w:szCs w:val="22"/>
          <w:lang w:val="en-GB"/>
        </w:rPr>
        <w:t>s</w:t>
      </w:r>
      <w:r w:rsidRPr="00794D4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A0185B">
        <w:rPr>
          <w:rFonts w:ascii="Times New Roman" w:eastAsiaTheme="minorEastAsia" w:hAnsi="Times New Roman" w:cs="Times New Roman"/>
          <w:sz w:val="22"/>
          <w:szCs w:val="22"/>
          <w:lang w:val="en-GB"/>
        </w:rPr>
        <w:t>are</w:t>
      </w:r>
      <w:r w:rsidRPr="00794D4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applied). Then, within next 10ms, the indication bit in DCI can be set as ‘01’</w:t>
      </w:r>
      <w:r w:rsidR="00253E1E" w:rsidRPr="00794D43">
        <w:rPr>
          <w:rFonts w:ascii="Times New Roman" w:eastAsiaTheme="minorEastAsia" w:hAnsi="Times New Roman" w:cs="Times New Roman"/>
          <w:sz w:val="22"/>
          <w:szCs w:val="22"/>
          <w:lang w:val="en-GB"/>
        </w:rPr>
        <w:t>.</w:t>
      </w:r>
    </w:p>
    <w:p w14:paraId="5AF3E3B9" w14:textId="77777777" w:rsidR="008F5B49" w:rsidRDefault="008F5B49" w:rsidP="00AE39C5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35324C4E" w14:textId="4E3298E5" w:rsidR="008422D2" w:rsidRPr="008422D2" w:rsidRDefault="008422D2" w:rsidP="008422D2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b/>
          <w:sz w:val="22"/>
          <w:szCs w:val="22"/>
          <w:u w:val="single"/>
          <w:lang w:val="en-GB"/>
        </w:rPr>
      </w:pPr>
      <w:r w:rsidRPr="008422D2">
        <w:rPr>
          <w:rFonts w:ascii="Times New Roman" w:eastAsiaTheme="minorEastAsia" w:hAnsi="Times New Roman" w:cs="Times New Roman"/>
          <w:b/>
          <w:sz w:val="22"/>
          <w:szCs w:val="22"/>
          <w:u w:val="single"/>
          <w:lang w:val="en-GB"/>
        </w:rPr>
        <w:t>UE assume up to 10ms monitoring window for msgB monitoring with msgB-RNTI</w:t>
      </w:r>
    </w:p>
    <w:p w14:paraId="3AB3A082" w14:textId="77777777" w:rsidR="00A006AE" w:rsidRDefault="004B4AB1" w:rsidP="004B4AB1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8422D2">
        <w:rPr>
          <w:rFonts w:ascii="Times New Roman" w:eastAsiaTheme="minorEastAsia" w:hAnsi="Times New Roman" w:cs="Times New Roman"/>
          <w:sz w:val="22"/>
          <w:szCs w:val="22"/>
          <w:lang w:val="en-GB"/>
        </w:rPr>
        <w:t>In case of handover to paired spectrum, UE assume the msgB monitoring window length is maximum 10ms when UE is configured msgB monitoring window with over 10ms.</w:t>
      </w:r>
      <w:r w:rsidR="008422D2" w:rsidRPr="008422D2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To be specific, when UE monitors PDCCH using msgB-RNTI for receiving fall-back RAR, UE assume up to 10ms length of msgB monitoring window. On the other hand, when UE monitors PDSCH using C-RNTI for receiving success RAR, UE operate msgB monitoring within the window length configured by </w:t>
      </w:r>
      <w:r w:rsidR="008422D2" w:rsidRPr="008422D2">
        <w:rPr>
          <w:rFonts w:ascii="Times New Roman" w:hAnsi="Times New Roman" w:cs="Times New Roman"/>
          <w:i/>
          <w:sz w:val="22"/>
          <w:szCs w:val="22"/>
        </w:rPr>
        <w:t>msgB-ResponseWindow</w:t>
      </w:r>
      <w:r w:rsidR="008422D2">
        <w:rPr>
          <w:rFonts w:ascii="Times New Roman" w:hAnsi="Times New Roman" w:cs="Times New Roman"/>
          <w:i/>
          <w:sz w:val="22"/>
          <w:szCs w:val="22"/>
        </w:rPr>
        <w:t>.</w:t>
      </w:r>
      <w:r w:rsidR="00A006AE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 </w:t>
      </w:r>
    </w:p>
    <w:p w14:paraId="18F48B13" w14:textId="1821669B" w:rsidR="004B4AB1" w:rsidRDefault="00A006AE" w:rsidP="004B4AB1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>For the UE assumption for using reduced monitoring window for receiving fall-back RAR, RAN2 confirmation is necessity.</w:t>
      </w:r>
    </w:p>
    <w:p w14:paraId="5843742F" w14:textId="77777777" w:rsidR="00A006AE" w:rsidRPr="00A006AE" w:rsidRDefault="00A006AE" w:rsidP="004B4AB1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0732516C" w14:textId="306A4512" w:rsidR="00A006AE" w:rsidRPr="00A006AE" w:rsidRDefault="00A006AE" w:rsidP="004B4AB1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b/>
          <w:sz w:val="22"/>
          <w:szCs w:val="22"/>
          <w:u w:val="single"/>
          <w:lang w:val="en-GB"/>
        </w:rPr>
      </w:pPr>
      <w:r w:rsidRPr="00A006AE">
        <w:rPr>
          <w:rFonts w:ascii="Times New Roman" w:eastAsiaTheme="minorEastAsia" w:hAnsi="Times New Roman" w:cs="Times New Roman"/>
          <w:b/>
          <w:sz w:val="22"/>
          <w:szCs w:val="22"/>
          <w:u w:val="single"/>
          <w:lang w:val="en-GB"/>
        </w:rPr>
        <w:t>Newly define handover interrupt time for 2-step RACH</w:t>
      </w:r>
    </w:p>
    <w:p w14:paraId="2AEB2905" w14:textId="77777777" w:rsidR="00A006AE" w:rsidRPr="00A006AE" w:rsidRDefault="00A006AE" w:rsidP="00A006AE">
      <w:pPr>
        <w:pStyle w:val="a6"/>
        <w:widowControl/>
        <w:spacing w:before="0" w:after="0" w:line="240" w:lineRule="auto"/>
        <w:ind w:left="0" w:firstLine="0"/>
        <w:jc w:val="left"/>
        <w:rPr>
          <w:rFonts w:ascii="Times New Roman" w:hAnsi="Times New Roman"/>
          <w:b w:val="0"/>
          <w:sz w:val="22"/>
          <w:szCs w:val="22"/>
          <w:lang w:eastAsia="ko-KR"/>
        </w:rPr>
      </w:pPr>
      <w:r w:rsidRPr="00A006AE">
        <w:rPr>
          <w:rFonts w:ascii="Times New Roman" w:hAnsi="Times New Roman"/>
          <w:b w:val="0"/>
          <w:color w:val="000000"/>
          <w:sz w:val="22"/>
          <w:szCs w:val="22"/>
        </w:rPr>
        <w:t>In the handover case in asynchronous network, UE shall complete the 2-step RACH based handover procedure within the handover interrupt time T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 xml:space="preserve">2step_RACH_handover 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>for 2-step RACH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,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 xml:space="preserve"> which needs to be defined in TS38.133 and shall be smaller than or equal to T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interrupt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 xml:space="preserve"> (=T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search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 xml:space="preserve"> + T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IU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 xml:space="preserve"> + T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processing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 xml:space="preserve"> + T 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Δ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>+T</w:t>
      </w:r>
      <w:r w:rsidRPr="00A006AE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margin</w:t>
      </w:r>
      <w:r w:rsidRPr="00A006AE">
        <w:rPr>
          <w:rFonts w:ascii="Times New Roman" w:hAnsi="Times New Roman"/>
          <w:b w:val="0"/>
          <w:color w:val="000000"/>
          <w:sz w:val="22"/>
          <w:szCs w:val="22"/>
        </w:rPr>
        <w:t xml:space="preserve"> ms) in Section 6.1.1.2 (NR FR1 – FR1 Handover) in TS38.133.</w:t>
      </w:r>
    </w:p>
    <w:p w14:paraId="30296AC7" w14:textId="68BC6E38" w:rsidR="00F379C1" w:rsidRPr="00A006AE" w:rsidRDefault="00A006AE" w:rsidP="00A006A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>For newly defining handover interrupt time, RAN4 confirmation is necessity.</w:t>
      </w:r>
    </w:p>
    <w:p w14:paraId="59741595" w14:textId="77777777" w:rsidR="008F5B49" w:rsidRPr="00A006AE" w:rsidRDefault="008F5B49" w:rsidP="00AE39C5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7531942B" w14:textId="376E3F73" w:rsidR="00A006AE" w:rsidRDefault="003B737A" w:rsidP="00AB1805">
      <w:pPr>
        <w:spacing w:before="120" w:after="120"/>
        <w:ind w:left="284" w:hangingChars="129" w:hanging="284"/>
        <w:rPr>
          <w:rFonts w:ascii="Times New Roman" w:hAnsi="Times New Roman" w:cs="Times New Roman"/>
          <w:sz w:val="22"/>
        </w:rPr>
      </w:pPr>
      <w:r w:rsidRPr="00A0185B">
        <w:rPr>
          <w:b/>
          <w:i/>
          <w:sz w:val="22"/>
        </w:rPr>
        <w:t>Proposal</w:t>
      </w:r>
      <w:r w:rsidR="0006566A" w:rsidRPr="00A0185B">
        <w:rPr>
          <w:b/>
          <w:i/>
          <w:sz w:val="22"/>
        </w:rPr>
        <w:t xml:space="preserve"> </w:t>
      </w:r>
      <w:r w:rsidR="00A0185B" w:rsidRPr="00A0185B">
        <w:rPr>
          <w:b/>
          <w:i/>
          <w:sz w:val="22"/>
        </w:rPr>
        <w:t>1</w:t>
      </w:r>
      <w:r w:rsidRPr="00A0185B">
        <w:rPr>
          <w:b/>
          <w:i/>
          <w:sz w:val="22"/>
        </w:rPr>
        <w:t>:</w:t>
      </w:r>
      <w:r w:rsidRPr="00491F07">
        <w:rPr>
          <w:b/>
          <w:i/>
          <w:sz w:val="22"/>
        </w:rPr>
        <w:t xml:space="preserve"> </w:t>
      </w:r>
      <w:r w:rsidR="00A006AE">
        <w:rPr>
          <w:rFonts w:ascii="Times New Roman" w:hAnsi="Times New Roman" w:cs="Times New Roman"/>
          <w:sz w:val="22"/>
        </w:rPr>
        <w:t xml:space="preserve">For </w:t>
      </w:r>
      <w:r w:rsidR="00E52893">
        <w:rPr>
          <w:rFonts w:ascii="Times New Roman" w:hAnsi="Times New Roman" w:cs="Times New Roman"/>
          <w:sz w:val="22"/>
        </w:rPr>
        <w:t xml:space="preserve">resolving SFN issue, select one solution among below three alternatives: </w:t>
      </w:r>
    </w:p>
    <w:p w14:paraId="5E546FA8" w14:textId="04DB690B" w:rsidR="003B737A" w:rsidRDefault="007B04C4" w:rsidP="00A0185B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Alt.1: </w:t>
      </w:r>
      <w:r w:rsidR="00A0185B" w:rsidRPr="00A0185B">
        <w:rPr>
          <w:rFonts w:ascii="Times New Roman" w:eastAsia="맑은 고딕" w:hAnsi="Times New Roman" w:cs="Times New Roman"/>
          <w:sz w:val="22"/>
          <w:lang w:val="en-GB"/>
        </w:rPr>
        <w:t>I</w:t>
      </w:r>
      <w:r w:rsidR="00C6610D" w:rsidRPr="00A0185B">
        <w:rPr>
          <w:rFonts w:ascii="Times New Roman" w:eastAsia="맑은 고딕" w:hAnsi="Times New Roman" w:cs="Times New Roman"/>
          <w:sz w:val="22"/>
        </w:rPr>
        <w:t xml:space="preserve">n DCI </w:t>
      </w:r>
      <w:r w:rsidR="00A0185B" w:rsidRPr="00A0185B">
        <w:rPr>
          <w:rFonts w:ascii="Times New Roman" w:eastAsia="맑은 고딕" w:hAnsi="Times New Roman" w:cs="Times New Roman"/>
          <w:sz w:val="22"/>
        </w:rPr>
        <w:t xml:space="preserve">with CRC scrambled by msgB-RNTI, </w:t>
      </w:r>
      <w:r w:rsidR="00A0185B">
        <w:rPr>
          <w:rFonts w:ascii="Times New Roman" w:eastAsia="맑은 고딕" w:hAnsi="Times New Roman" w:cs="Times New Roman"/>
          <w:sz w:val="22"/>
        </w:rPr>
        <w:t>t</w:t>
      </w:r>
      <w:r w:rsidR="00C6610D" w:rsidRPr="00A0185B">
        <w:rPr>
          <w:rFonts w:ascii="Times New Roman" w:eastAsia="맑은 고딕" w:hAnsi="Times New Roman" w:cs="Times New Roman"/>
          <w:sz w:val="22"/>
        </w:rPr>
        <w:t xml:space="preserve">he indication </w:t>
      </w:r>
      <w:r w:rsidR="003B737A" w:rsidRPr="00A0185B">
        <w:rPr>
          <w:rFonts w:ascii="Times New Roman" w:eastAsia="맑은 고딕" w:hAnsi="Times New Roman" w:cs="Times New Roman"/>
          <w:sz w:val="22"/>
        </w:rPr>
        <w:t>bits</w:t>
      </w:r>
      <w:r w:rsidR="00A0185B">
        <w:rPr>
          <w:rFonts w:ascii="Times New Roman" w:eastAsia="맑은 고딕" w:hAnsi="Times New Roman" w:cs="Times New Roman"/>
          <w:sz w:val="22"/>
        </w:rPr>
        <w:t xml:space="preserve"> ‘LSBs of SFN’</w:t>
      </w:r>
      <w:r w:rsidR="003B737A" w:rsidRPr="00A0185B">
        <w:rPr>
          <w:rFonts w:ascii="Times New Roman" w:eastAsia="맑은 고딕" w:hAnsi="Times New Roman" w:cs="Times New Roman"/>
          <w:sz w:val="22"/>
        </w:rPr>
        <w:t xml:space="preserve"> are </w:t>
      </w:r>
      <w:r w:rsidR="00A0185B">
        <w:rPr>
          <w:rFonts w:ascii="Times New Roman" w:eastAsia="맑은 고딕" w:hAnsi="Times New Roman" w:cs="Times New Roman"/>
          <w:sz w:val="22"/>
        </w:rPr>
        <w:t>interpreted</w:t>
      </w:r>
      <w:r w:rsidR="003B737A" w:rsidRPr="00A0185B">
        <w:rPr>
          <w:rFonts w:ascii="Times New Roman" w:eastAsia="맑은 고딕" w:hAnsi="Times New Roman" w:cs="Times New Roman"/>
          <w:sz w:val="22"/>
        </w:rPr>
        <w:t xml:space="preserve"> to </w:t>
      </w:r>
      <w:r w:rsidR="00C6610D" w:rsidRPr="00A0185B">
        <w:rPr>
          <w:rFonts w:ascii="Times New Roman" w:eastAsia="맑은 고딕" w:hAnsi="Times New Roman" w:cs="Times New Roman"/>
          <w:sz w:val="22"/>
        </w:rPr>
        <w:t>indicate</w:t>
      </w:r>
      <w:r w:rsidR="000B5906" w:rsidRPr="00A0185B">
        <w:rPr>
          <w:rFonts w:ascii="Times New Roman" w:eastAsia="맑은 고딕" w:hAnsi="Times New Roman" w:cs="Times New Roman"/>
          <w:sz w:val="22"/>
        </w:rPr>
        <w:t xml:space="preserve"> </w:t>
      </w:r>
      <w:r w:rsidR="00A0185B">
        <w:rPr>
          <w:rFonts w:ascii="Times New Roman" w:eastAsia="맑은 고딕" w:hAnsi="Times New Roman" w:cs="Times New Roman"/>
          <w:sz w:val="22"/>
        </w:rPr>
        <w:t>msgB monitoring time duration</w:t>
      </w:r>
      <w:r w:rsidR="00C6610D" w:rsidRPr="00A0185B">
        <w:rPr>
          <w:rFonts w:ascii="Times New Roman" w:eastAsia="맑은 고딕" w:hAnsi="Times New Roman" w:cs="Times New Roman"/>
          <w:sz w:val="22"/>
        </w:rPr>
        <w:t xml:space="preserve"> with same </w:t>
      </w:r>
      <w:r w:rsidR="001338F2">
        <w:rPr>
          <w:rFonts w:ascii="Times New Roman" w:eastAsia="맑은 고딕" w:hAnsi="Times New Roman" w:cs="Times New Roman"/>
          <w:sz w:val="22"/>
        </w:rPr>
        <w:t>msgB</w:t>
      </w:r>
      <w:r w:rsidR="00C6610D" w:rsidRPr="00A0185B">
        <w:rPr>
          <w:rFonts w:ascii="Times New Roman" w:eastAsia="맑은 고딕" w:hAnsi="Times New Roman" w:cs="Times New Roman"/>
          <w:sz w:val="22"/>
        </w:rPr>
        <w:t>-RNTI within N*10ms duration.</w:t>
      </w:r>
    </w:p>
    <w:p w14:paraId="419605AC" w14:textId="071EC4C2" w:rsidR="00A0185B" w:rsidRDefault="00A0185B" w:rsidP="002222AB">
      <w:pPr>
        <w:pStyle w:val="ae"/>
        <w:numPr>
          <w:ilvl w:val="1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</w:rPr>
      </w:pPr>
      <w:r w:rsidRPr="002222AB">
        <w:rPr>
          <w:rFonts w:ascii="Times New Roman" w:eastAsia="맑은 고딕" w:hAnsi="Times New Roman" w:cs="Times New Roman"/>
          <w:sz w:val="22"/>
        </w:rPr>
        <w:lastRenderedPageBreak/>
        <w:t>msgB monitoring time duration started before 0*N ~ 10*N ms</w:t>
      </w:r>
      <w:r w:rsidR="002222AB" w:rsidRPr="002222AB">
        <w:rPr>
          <w:rFonts w:ascii="Times New Roman" w:eastAsia="맑은 고딕" w:hAnsi="Times New Roman" w:cs="Times New Roman"/>
          <w:sz w:val="22"/>
        </w:rPr>
        <w:t xml:space="preserve">, </w:t>
      </w:r>
      <w:r w:rsidRPr="002222AB">
        <w:rPr>
          <w:rFonts w:ascii="Times New Roman" w:eastAsia="맑은 고딕" w:hAnsi="Times New Roman" w:cs="Times New Roman"/>
          <w:sz w:val="22"/>
        </w:rPr>
        <w:t xml:space="preserve">where, N = </w:t>
      </w:r>
      <m:oMath>
        <m:nary>
          <m:naryPr>
            <m:chr m:val="∑"/>
            <m:limLoc m:val="undOvr"/>
            <m:ctrlPr>
              <w:rPr>
                <w:rFonts w:ascii="Cambria Math" w:eastAsia="맑은 고딕" w:hAnsi="Cambria Math" w:cs="Times New Roman"/>
                <w:sz w:val="22"/>
              </w:rPr>
            </m:ctrlPr>
          </m:naryPr>
          <m:sub>
            <m:r>
              <w:rPr>
                <w:rFonts w:ascii="Cambria Math" w:eastAsia="맑은 고딕" w:hAnsi="Cambria Math" w:cs="Times New Roman"/>
                <w:sz w:val="22"/>
              </w:rPr>
              <m:t>k=0</m:t>
            </m:r>
          </m:sub>
          <m:sup>
            <m:r>
              <w:rPr>
                <w:rFonts w:ascii="Cambria Math" w:eastAsia="맑은 고딕" w:hAnsi="Cambria Math" w:cs="Times New Roman"/>
                <w:sz w:val="22"/>
              </w:rPr>
              <m:t>1</m:t>
            </m:r>
          </m:sup>
          <m:e>
            <m:sSup>
              <m:sSupPr>
                <m:ctrlPr>
                  <w:rPr>
                    <w:rFonts w:ascii="Cambria Math" w:eastAsia="맑은 고딕" w:hAnsi="Cambria Math" w:cs="Times New Roman"/>
                    <w:i/>
                    <w:sz w:val="22"/>
                  </w:rPr>
                </m:ctrlPr>
              </m:sSupPr>
              <m:e>
                <m:r>
                  <w:rPr>
                    <w:rFonts w:ascii="Cambria Math" w:eastAsia="맑은 고딕" w:hAnsi="Cambria Math" w:cs="Times New Roman"/>
                    <w:sz w:val="22"/>
                  </w:rPr>
                  <m:t>s</m:t>
                </m:r>
              </m:e>
              <m:sup>
                <m:r>
                  <w:rPr>
                    <w:rFonts w:ascii="Cambria Math" w:eastAsia="맑은 고딕" w:hAnsi="Cambria Math" w:cs="Times New Roman"/>
                    <w:sz w:val="22"/>
                  </w:rPr>
                  <m:t>(k)</m:t>
                </m:r>
              </m:sup>
            </m:sSup>
          </m:e>
        </m:nary>
      </m:oMath>
      <w:r w:rsidR="002222AB" w:rsidRPr="002222AB">
        <w:rPr>
          <w:rFonts w:ascii="Times New Roman" w:eastAsia="맑은 고딕" w:hAnsi="Times New Roman" w:cs="Times New Roman" w:hint="eastAsia"/>
          <w:sz w:val="22"/>
        </w:rPr>
        <w:t>,</w:t>
      </w:r>
      <w:r w:rsidR="002222AB">
        <w:rPr>
          <w:rFonts w:ascii="Times New Roman" w:eastAsia="맑은 고딕" w:hAnsi="Times New Roman" w:cs="Times New Roman"/>
          <w:sz w:val="22"/>
        </w:rPr>
        <w:t xml:space="preserve"> and</w:t>
      </w:r>
      <w:r w:rsidR="002222AB" w:rsidRPr="002222AB">
        <w:rPr>
          <w:rFonts w:ascii="Times New Roman" w:eastAsia="맑은 고딕" w:hAnsi="Times New Roman" w:cs="Times New Roman" w:hint="eastAsia"/>
          <w:sz w:val="22"/>
        </w:rPr>
        <w:t xml:space="preserve">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2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2"/>
              </w:rPr>
              <m:t>s</m:t>
            </m:r>
          </m:e>
          <m:sup>
            <m:r>
              <w:rPr>
                <w:rFonts w:ascii="Cambria Math" w:eastAsia="맑은 고딕" w:hAnsi="Cambria Math" w:cs="Times New Roman"/>
                <w:sz w:val="22"/>
              </w:rPr>
              <m:t>(k)</m:t>
            </m:r>
          </m:sup>
        </m:sSup>
      </m:oMath>
      <w:r w:rsidR="002222AB" w:rsidRPr="002222AB">
        <w:rPr>
          <w:rFonts w:ascii="Times New Roman" w:eastAsia="맑은 고딕" w:hAnsi="Times New Roman" w:cs="Times New Roman" w:hint="eastAsia"/>
          <w:sz w:val="22"/>
        </w:rPr>
        <w:t xml:space="preserve"> is the LSB of SFN</w:t>
      </w:r>
    </w:p>
    <w:p w14:paraId="2ABAC70F" w14:textId="6196F320" w:rsidR="00E52893" w:rsidRPr="00E52893" w:rsidRDefault="007B04C4" w:rsidP="00E52893">
      <w:pPr>
        <w:pStyle w:val="a6"/>
        <w:widowControl/>
        <w:numPr>
          <w:ilvl w:val="0"/>
          <w:numId w:val="36"/>
        </w:numPr>
        <w:spacing w:before="0" w:after="0" w:line="240" w:lineRule="auto"/>
        <w:jc w:val="left"/>
        <w:rPr>
          <w:rFonts w:ascii="Times New Roman" w:hAnsi="Times New Roman"/>
          <w:b w:val="0"/>
          <w:sz w:val="22"/>
          <w:szCs w:val="22"/>
          <w:lang w:eastAsia="ko-KR"/>
        </w:rPr>
      </w:pPr>
      <w:r w:rsidRPr="00E52893">
        <w:rPr>
          <w:rFonts w:ascii="Times New Roman" w:eastAsia="맑은 고딕" w:hAnsi="Times New Roman"/>
          <w:b w:val="0"/>
          <w:sz w:val="22"/>
          <w:szCs w:val="22"/>
        </w:rPr>
        <w:t xml:space="preserve">Alt.2: </w:t>
      </w:r>
      <w:r w:rsidR="00E52893"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For handover purpose to a target cell in asynchronous network, </w:t>
      </w:r>
      <w:r w:rsidR="00B93570" w:rsidRPr="00E52893">
        <w:rPr>
          <w:rFonts w:ascii="Times New Roman" w:hAnsi="Times New Roman"/>
          <w:b w:val="0"/>
          <w:sz w:val="22"/>
          <w:szCs w:val="22"/>
          <w:lang w:eastAsia="ko-KR"/>
        </w:rPr>
        <w:t>for msgB monitoring with msgB-RNTI</w:t>
      </w:r>
      <w:r w:rsidR="00B93570">
        <w:rPr>
          <w:rFonts w:ascii="Times New Roman" w:hAnsi="Times New Roman"/>
          <w:b w:val="0"/>
          <w:sz w:val="22"/>
          <w:szCs w:val="22"/>
          <w:lang w:eastAsia="ko-KR"/>
        </w:rPr>
        <w:t>,</w:t>
      </w:r>
      <w:r w:rsidR="00B93570"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 </w:t>
      </w:r>
      <w:r w:rsidR="00E52893"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UE assumes that the length of the monitoring window is up to 10ms when UE is configured that the length of the monitoring window is over 10ms by </w:t>
      </w:r>
      <w:r w:rsidR="00E52893" w:rsidRPr="00E52893">
        <w:rPr>
          <w:rFonts w:ascii="Times New Roman" w:hAnsi="Times New Roman"/>
          <w:b w:val="0"/>
          <w:i/>
          <w:sz w:val="22"/>
          <w:szCs w:val="22"/>
        </w:rPr>
        <w:t>msgB-ResponseWindow</w:t>
      </w:r>
      <w:r w:rsidR="00E52893"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. Also, </w:t>
      </w:r>
      <w:r w:rsidR="006F3D14" w:rsidRPr="00E52893">
        <w:rPr>
          <w:rFonts w:ascii="Times New Roman" w:hAnsi="Times New Roman"/>
          <w:b w:val="0"/>
          <w:sz w:val="22"/>
          <w:szCs w:val="22"/>
          <w:lang w:eastAsia="ko-KR"/>
        </w:rPr>
        <w:t>for msgB monitoring with C-RNTI</w:t>
      </w:r>
      <w:r w:rsidR="006F3D14">
        <w:rPr>
          <w:rFonts w:ascii="Times New Roman" w:hAnsi="Times New Roman"/>
          <w:b w:val="0"/>
          <w:sz w:val="22"/>
          <w:szCs w:val="22"/>
          <w:lang w:eastAsia="ko-KR"/>
        </w:rPr>
        <w:t xml:space="preserve">, </w:t>
      </w:r>
      <w:r w:rsidR="00E52893"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UE assumes the length of monitoring window configured by </w:t>
      </w:r>
      <w:r w:rsidR="00E52893" w:rsidRPr="00E52893">
        <w:rPr>
          <w:rFonts w:ascii="Times New Roman" w:hAnsi="Times New Roman"/>
          <w:b w:val="0"/>
          <w:i/>
          <w:sz w:val="22"/>
          <w:szCs w:val="22"/>
          <w:lang w:eastAsia="ko-KR"/>
        </w:rPr>
        <w:t>msgB-ResponseWindow</w:t>
      </w:r>
      <w:r w:rsidR="006F3D14">
        <w:rPr>
          <w:rFonts w:ascii="Times New Roman" w:hAnsi="Times New Roman"/>
          <w:b w:val="0"/>
          <w:sz w:val="22"/>
          <w:szCs w:val="22"/>
          <w:lang w:eastAsia="ko-KR"/>
        </w:rPr>
        <w:t xml:space="preserve">. </w:t>
      </w:r>
      <w:r w:rsidR="00E52893">
        <w:rPr>
          <w:rFonts w:ascii="Times New Roman" w:hAnsi="Times New Roman"/>
          <w:b w:val="0"/>
          <w:sz w:val="22"/>
          <w:szCs w:val="22"/>
          <w:lang w:eastAsia="ko-KR"/>
        </w:rPr>
        <w:t>Send LS to RAN2 for confirming the RAN1 assumption.</w:t>
      </w:r>
    </w:p>
    <w:p w14:paraId="4324487B" w14:textId="4D794748" w:rsidR="00E52893" w:rsidRPr="00E52893" w:rsidRDefault="007B04C4" w:rsidP="00E52893">
      <w:pPr>
        <w:pStyle w:val="a6"/>
        <w:widowControl/>
        <w:numPr>
          <w:ilvl w:val="0"/>
          <w:numId w:val="35"/>
        </w:numPr>
        <w:spacing w:before="0" w:after="0" w:line="240" w:lineRule="auto"/>
        <w:jc w:val="left"/>
        <w:rPr>
          <w:rFonts w:ascii="Times New Roman" w:hAnsi="Times New Roman"/>
          <w:b w:val="0"/>
          <w:sz w:val="22"/>
          <w:szCs w:val="22"/>
          <w:lang w:eastAsia="ko-KR"/>
        </w:rPr>
      </w:pPr>
      <w:r w:rsidRPr="00E52893">
        <w:rPr>
          <w:rFonts w:ascii="Times New Roman" w:eastAsia="맑은 고딕" w:hAnsi="Times New Roman" w:hint="eastAsia"/>
          <w:b w:val="0"/>
          <w:sz w:val="22"/>
        </w:rPr>
        <w:t>Alt.</w:t>
      </w:r>
      <w:r w:rsidRPr="00E52893">
        <w:rPr>
          <w:rFonts w:ascii="Times New Roman" w:eastAsia="맑은 고딕" w:hAnsi="Times New Roman"/>
          <w:b w:val="0"/>
          <w:sz w:val="22"/>
        </w:rPr>
        <w:t>3</w:t>
      </w:r>
      <w:r w:rsidRPr="00E52893">
        <w:rPr>
          <w:rFonts w:ascii="Times New Roman" w:eastAsia="맑은 고딕" w:hAnsi="Times New Roman" w:hint="eastAsia"/>
          <w:b w:val="0"/>
          <w:sz w:val="22"/>
        </w:rPr>
        <w:t>:</w:t>
      </w:r>
      <w:r w:rsidRPr="00E52893">
        <w:rPr>
          <w:rFonts w:ascii="Times New Roman" w:eastAsia="맑은 고딕" w:hAnsi="Times New Roman" w:hint="eastAsia"/>
          <w:sz w:val="22"/>
        </w:rPr>
        <w:t xml:space="preserve"> 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>In the handover case in asynchronous network, UE shall complete the 2-step RACH based handover procedure within the handover interrupt time 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 xml:space="preserve">2step_RACH_handover 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>for 2-step RACH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,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which needs to be defined in TS38.133 and shall be smaller than or equal to 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interrupt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(=T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search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+ 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IU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+ 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processing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+ T 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Δ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>+T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margin</w:t>
      </w:r>
      <w:r w:rsidR="00E52893"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ms) in Section 6.1.1.2 (NR FR1 – FR1 Handover) in TS38.133.</w:t>
      </w:r>
      <w:r w:rsidR="00E52893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E52893">
        <w:rPr>
          <w:rFonts w:ascii="Times New Roman" w:hAnsi="Times New Roman"/>
          <w:b w:val="0"/>
          <w:sz w:val="22"/>
          <w:szCs w:val="22"/>
          <w:lang w:eastAsia="ko-KR"/>
        </w:rPr>
        <w:t>Send LS to RAN4 for confirming the RAN1 assumption.</w:t>
      </w:r>
    </w:p>
    <w:p w14:paraId="4E7F8427" w14:textId="77777777" w:rsidR="000E6795" w:rsidRDefault="000E6795" w:rsidP="001338F2">
      <w:pPr>
        <w:rPr>
          <w:color w:val="000000"/>
        </w:rPr>
      </w:pPr>
    </w:p>
    <w:p w14:paraId="2C00A44C" w14:textId="29F01E68" w:rsidR="008F5B49" w:rsidRPr="00082714" w:rsidRDefault="008F5B49" w:rsidP="008F5B49">
      <w:pPr>
        <w:pStyle w:val="1"/>
        <w:numPr>
          <w:ilvl w:val="1"/>
          <w:numId w:val="2"/>
        </w:numPr>
        <w:rPr>
          <w:rFonts w:eastAsia="맑은 고딕"/>
          <w:b/>
          <w:bCs/>
          <w:sz w:val="24"/>
          <w:szCs w:val="22"/>
          <w:u w:val="single"/>
          <w:lang w:eastAsia="ko-KR"/>
        </w:rPr>
      </w:pPr>
      <w:r>
        <w:rPr>
          <w:rFonts w:eastAsiaTheme="minorEastAsia"/>
          <w:b/>
          <w:lang w:val="en-GB" w:eastAsia="ko-KR"/>
        </w:rPr>
        <w:t xml:space="preserve">msgB monitoring </w:t>
      </w:r>
      <w:r>
        <w:rPr>
          <w:rFonts w:eastAsiaTheme="minorEastAsia" w:hint="eastAsia"/>
          <w:b/>
          <w:lang w:val="en-GB" w:eastAsia="ko-KR"/>
        </w:rPr>
        <w:t>start for msgA Preamble only transmission</w:t>
      </w:r>
      <w:r>
        <w:rPr>
          <w:rFonts w:eastAsiaTheme="minorEastAsia"/>
          <w:b/>
          <w:lang w:val="en-GB" w:eastAsia="ko-KR"/>
        </w:rPr>
        <w:t xml:space="preserve"> </w:t>
      </w:r>
    </w:p>
    <w:p w14:paraId="136B359D" w14:textId="5AD86EDB" w:rsidR="00E52893" w:rsidRPr="00E52893" w:rsidRDefault="006F3D14" w:rsidP="00E52893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2"/>
        </w:rPr>
        <w:t>For</w:t>
      </w:r>
      <w:r w:rsidR="00E52893" w:rsidRPr="00E52893">
        <w:rPr>
          <w:rFonts w:ascii="Times New Roman" w:hAnsi="Times New Roman" w:cs="Times New Roman"/>
          <w:color w:val="000000"/>
          <w:sz w:val="22"/>
        </w:rPr>
        <w:t xml:space="preserve"> the </w:t>
      </w:r>
      <w:r>
        <w:rPr>
          <w:rFonts w:ascii="Times New Roman" w:hAnsi="Times New Roman" w:cs="Times New Roman"/>
          <w:color w:val="000000"/>
          <w:sz w:val="22"/>
        </w:rPr>
        <w:t xml:space="preserve">current </w:t>
      </w:r>
      <w:r w:rsidR="00E52893" w:rsidRPr="00E52893">
        <w:rPr>
          <w:rFonts w:ascii="Times New Roman" w:hAnsi="Times New Roman" w:cs="Times New Roman"/>
          <w:color w:val="000000"/>
          <w:sz w:val="22"/>
        </w:rPr>
        <w:t xml:space="preserve">description for RAR, one case </w:t>
      </w:r>
      <w:r>
        <w:rPr>
          <w:rFonts w:ascii="Times New Roman" w:hAnsi="Times New Roman" w:cs="Times New Roman"/>
          <w:color w:val="000000"/>
          <w:sz w:val="22"/>
        </w:rPr>
        <w:t xml:space="preserve">(i.e., </w:t>
      </w:r>
      <w:r w:rsidR="00E52893" w:rsidRPr="00E52893">
        <w:rPr>
          <w:rFonts w:ascii="Times New Roman" w:hAnsi="Times New Roman" w:cs="Times New Roman"/>
          <w:color w:val="000000"/>
          <w:sz w:val="22"/>
        </w:rPr>
        <w:t>a transmission of</w:t>
      </w:r>
      <w:r w:rsidR="00E52893">
        <w:rPr>
          <w:rFonts w:ascii="Times New Roman" w:hAnsi="Times New Roman" w:cs="Times New Roman"/>
          <w:color w:val="000000"/>
          <w:sz w:val="22"/>
        </w:rPr>
        <w:t xml:space="preserve"> a PRACH and a PUSCH</w:t>
      </w:r>
      <w:r>
        <w:rPr>
          <w:rFonts w:ascii="Times New Roman" w:hAnsi="Times New Roman" w:cs="Times New Roman"/>
          <w:color w:val="000000"/>
          <w:sz w:val="22"/>
        </w:rPr>
        <w:t>)</w:t>
      </w:r>
      <w:r w:rsidR="00E52893">
        <w:rPr>
          <w:rFonts w:ascii="Times New Roman" w:hAnsi="Times New Roman" w:cs="Times New Roman"/>
          <w:color w:val="000000"/>
          <w:sz w:val="22"/>
        </w:rPr>
        <w:t xml:space="preserve"> is assumed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2893" w14:paraId="4108F213" w14:textId="77777777" w:rsidTr="00D22910">
        <w:tc>
          <w:tcPr>
            <w:tcW w:w="9628" w:type="dxa"/>
          </w:tcPr>
          <w:p w14:paraId="12F47C6A" w14:textId="77777777" w:rsidR="00E52893" w:rsidRDefault="00E52893" w:rsidP="00D22910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&lt;-----------------------------------------------------Other parts are omitted---------------------------------------------------------&gt;</w:t>
            </w:r>
          </w:p>
          <w:p w14:paraId="4855A0B6" w14:textId="77777777" w:rsidR="00E52893" w:rsidRPr="00A077D4" w:rsidRDefault="00E52893" w:rsidP="00D22910">
            <w:pPr>
              <w:rPr>
                <w:rFonts w:ascii="New York" w:hAnsi="New York"/>
                <w:color w:val="FF0000"/>
              </w:rPr>
            </w:pPr>
            <w:r>
              <w:rPr>
                <w:sz w:val="32"/>
                <w:szCs w:val="32"/>
              </w:rPr>
              <w:t xml:space="preserve">8.2A </w:t>
            </w:r>
            <w:r w:rsidRPr="004C24E0">
              <w:rPr>
                <w:sz w:val="32"/>
                <w:szCs w:val="32"/>
              </w:rPr>
              <w:t>Random access response - Type-2 random access procedure</w:t>
            </w:r>
            <w:r>
              <w:rPr>
                <w:rFonts w:ascii="New York" w:hAnsi="New York"/>
                <w:color w:val="FF0000"/>
              </w:rPr>
              <w:t xml:space="preserve"> </w:t>
            </w:r>
          </w:p>
          <w:p w14:paraId="1803346C" w14:textId="77777777" w:rsidR="00E52893" w:rsidRDefault="00E52893" w:rsidP="00D22910">
            <w:pPr>
              <w:rPr>
                <w:rFonts w:ascii="Times New Roman" w:hAnsi="Times New Roman" w:cs="Times New Roman"/>
              </w:rPr>
            </w:pPr>
            <w:r w:rsidRPr="00AB1805">
              <w:rPr>
                <w:rFonts w:ascii="Times New Roman" w:hAnsi="Times New Roman" w:cs="Times New Roman"/>
              </w:rPr>
              <w:t xml:space="preserve">In response to </w:t>
            </w:r>
            <w:r w:rsidRPr="00595A3E">
              <w:rPr>
                <w:rFonts w:ascii="Times New Roman" w:hAnsi="Times New Roman" w:cs="Times New Roman"/>
                <w:highlight w:val="cyan"/>
              </w:rPr>
              <w:t>a transmission of a PRACH and a PUSCH</w:t>
            </w:r>
            <w:r w:rsidRPr="00AB1805">
              <w:rPr>
                <w:rFonts w:ascii="Times New Roman" w:hAnsi="Times New Roman" w:cs="Times New Roman"/>
              </w:rPr>
              <w:t xml:space="preserve">, a UE attempts to detect a DCI format 1_0 with </w:t>
            </w:r>
            <w:r w:rsidRPr="00AB1805">
              <w:rPr>
                <w:rFonts w:ascii="Times New Roman" w:hAnsi="Times New Roman" w:cs="Times New Roman"/>
                <w:highlight w:val="yellow"/>
              </w:rPr>
              <w:t>CRC scrambled by a corresponding MsgB-RNTI</w:t>
            </w:r>
            <w:r w:rsidRPr="00AB1805">
              <w:rPr>
                <w:rFonts w:ascii="Times New Roman" w:hAnsi="Times New Roman" w:cs="Times New Roman"/>
              </w:rPr>
              <w:t xml:space="preserve"> during a window controlled by higher layers [11, TS 38.321]. The window starts at the first symbol of the earliest CORESET the UE is configured to receive PDCCH for Type1-PDCCH CSS set, as defined in Clause 10.1, that is at least one symbol, </w:t>
            </w:r>
            <w:r w:rsidRPr="00AB1805">
              <w:rPr>
                <w:rFonts w:ascii="Times New Roman" w:hAnsi="Times New Roman" w:cs="Times New Roman"/>
                <w:highlight w:val="cyan"/>
              </w:rPr>
              <w:t>after the last symbol of the PUSCH occasion corresponding to the PUSCH transmission</w:t>
            </w:r>
            <w:r w:rsidRPr="00AB1805">
              <w:rPr>
                <w:rFonts w:ascii="Times New Roman" w:hAnsi="Times New Roman" w:cs="Times New Roman"/>
              </w:rPr>
              <w:t xml:space="preserve">, where the symbol duration corresponds to the SCS for Type1-PDCCH CSS set. The length of the window in number of slots, based on the SCS for Type1-PDCCH CSS set, is provided by </w:t>
            </w:r>
            <w:r w:rsidRPr="00AB1805">
              <w:rPr>
                <w:rFonts w:ascii="Times New Roman" w:hAnsi="Times New Roman" w:cs="Times New Roman"/>
                <w:i/>
              </w:rPr>
              <w:t>msgB-ResponseWindow</w:t>
            </w:r>
            <w:r w:rsidRPr="00AB1805">
              <w:rPr>
                <w:rFonts w:ascii="Times New Roman" w:hAnsi="Times New Roman" w:cs="Times New Roman"/>
              </w:rPr>
              <w:t>.</w:t>
            </w:r>
          </w:p>
          <w:p w14:paraId="4DFEBF97" w14:textId="77777777" w:rsidR="00E52893" w:rsidRPr="00A077D4" w:rsidRDefault="00E52893" w:rsidP="00D22910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&lt;-----------------------------------------------------Other parts are omitted---------------------------------------------------------&gt;</w:t>
            </w:r>
          </w:p>
        </w:tc>
      </w:tr>
    </w:tbl>
    <w:p w14:paraId="189093C7" w14:textId="77777777" w:rsidR="007951C1" w:rsidRDefault="007951C1" w:rsidP="008F5B49">
      <w:pPr>
        <w:rPr>
          <w:rFonts w:ascii="Times New Roman" w:eastAsiaTheme="minorEastAsia" w:hAnsi="Times New Roman" w:cs="Times New Roman"/>
          <w:sz w:val="22"/>
          <w:szCs w:val="22"/>
        </w:rPr>
      </w:pPr>
    </w:p>
    <w:p w14:paraId="19E84116" w14:textId="43AACAA9" w:rsidR="00E52893" w:rsidRPr="00E52893" w:rsidRDefault="006F3D14" w:rsidP="00E52893">
      <w:pPr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</w:rPr>
        <w:t>But, a</w:t>
      </w:r>
      <w:r w:rsidR="00E52893">
        <w:rPr>
          <w:rFonts w:ascii="Times New Roman" w:hAnsi="Times New Roman" w:cs="Times New Roman"/>
          <w:color w:val="000000"/>
          <w:sz w:val="22"/>
        </w:rPr>
        <w:t>ccording to t</w:t>
      </w:r>
      <w:r w:rsidR="00E5289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he description for msgA Preamble only transmission, </w:t>
      </w: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we can see that </w:t>
      </w:r>
      <w:r w:rsidR="00E52893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it is assumed that UE does not transmit a PUSCH in a PUSCH occasion as below: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2893" w14:paraId="225948A4" w14:textId="77777777" w:rsidTr="00D22910">
        <w:tc>
          <w:tcPr>
            <w:tcW w:w="9628" w:type="dxa"/>
          </w:tcPr>
          <w:p w14:paraId="7E15B8A3" w14:textId="77777777" w:rsidR="00E52893" w:rsidRPr="00E52893" w:rsidRDefault="00E52893" w:rsidP="00D22910">
            <w:pPr>
              <w:rPr>
                <w:rFonts w:ascii="Times New Roman" w:hAnsi="Times New Roman" w:cs="Times New Roman"/>
              </w:rPr>
            </w:pPr>
            <w:r w:rsidRPr="000E6795">
              <w:rPr>
                <w:rFonts w:ascii="Times New Roman" w:hAnsi="Times New Roman" w:cs="Times New Roman"/>
                <w:highlight w:val="yellow"/>
              </w:rPr>
              <w:t>A UE does not transmit a PUSCH in a PUSCH occasion</w:t>
            </w:r>
            <w:r w:rsidRPr="004C4D83">
              <w:rPr>
                <w:rFonts w:ascii="Times New Roman" w:hAnsi="Times New Roman" w:cs="Times New Roman"/>
              </w:rPr>
              <w:t xml:space="preserve"> if the PUSCH occasion associated with a DMRS resource is not mapped to a preamble of valid PRACH occasions. A UE can transmit a PRACH preamble in a valid PRACH occasion if the PRACH preamble is not mapped to a valid PUSCH occasion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56448621" w14:textId="77777777" w:rsidR="00E52893" w:rsidRDefault="00E52893" w:rsidP="00E52893">
      <w:pPr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6C4891EC" w14:textId="0A2D9A07" w:rsidR="00904E6C" w:rsidRDefault="00E52893" w:rsidP="00E52893">
      <w:pPr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lastRenderedPageBreak/>
        <w:t xml:space="preserve">Therefore, </w:t>
      </w:r>
      <w:r w:rsidR="006F3D14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we see that </w:t>
      </w:r>
      <w:r w:rsidR="00904E6C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the description for monitoring window start in section 8.2A in TS38.213 should be modified to reflect the case for msgA Preamble only transmission. Two alternatives as a reference time for msgB monitoring window start can be discussed. </w:t>
      </w:r>
    </w:p>
    <w:p w14:paraId="12FBBB23" w14:textId="7B911B83" w:rsidR="00904E6C" w:rsidRPr="00904E6C" w:rsidRDefault="00904E6C" w:rsidP="00904E6C">
      <w:pPr>
        <w:pStyle w:val="a6"/>
        <w:widowControl/>
        <w:numPr>
          <w:ilvl w:val="0"/>
          <w:numId w:val="36"/>
        </w:numPr>
        <w:spacing w:before="0" w:after="0" w:line="240" w:lineRule="auto"/>
        <w:jc w:val="left"/>
        <w:rPr>
          <w:rFonts w:ascii="Times New Roman" w:eastAsia="맑은 고딕" w:hAnsi="Times New Roman"/>
          <w:b w:val="0"/>
          <w:sz w:val="22"/>
          <w:szCs w:val="22"/>
        </w:rPr>
      </w:pPr>
      <w:r w:rsidRPr="00904E6C">
        <w:rPr>
          <w:rFonts w:ascii="Times New Roman" w:eastAsia="맑은 고딕" w:hAnsi="Times New Roman" w:hint="eastAsia"/>
          <w:b w:val="0"/>
          <w:sz w:val="22"/>
          <w:szCs w:val="22"/>
        </w:rPr>
        <w:t xml:space="preserve">Alt.1: </w:t>
      </w:r>
      <w:r>
        <w:rPr>
          <w:rFonts w:ascii="Times New Roman" w:eastAsia="맑은 고딕" w:hAnsi="Times New Roman"/>
          <w:b w:val="0"/>
          <w:sz w:val="22"/>
          <w:szCs w:val="22"/>
        </w:rPr>
        <w:t xml:space="preserve">The last symbol of the PRACH occasion corresponding to the PRACH transmission (which is same discription for 4-step RACH) </w:t>
      </w:r>
    </w:p>
    <w:p w14:paraId="205980FF" w14:textId="7732631B" w:rsidR="00904E6C" w:rsidRPr="00904E6C" w:rsidRDefault="00904E6C" w:rsidP="00904E6C">
      <w:pPr>
        <w:pStyle w:val="a6"/>
        <w:widowControl/>
        <w:numPr>
          <w:ilvl w:val="0"/>
          <w:numId w:val="36"/>
        </w:numPr>
        <w:spacing w:before="0" w:after="0" w:line="240" w:lineRule="auto"/>
        <w:jc w:val="left"/>
        <w:rPr>
          <w:rFonts w:ascii="Times New Roman" w:eastAsia="맑은 고딕" w:hAnsi="Times New Roman"/>
          <w:b w:val="0"/>
          <w:sz w:val="22"/>
          <w:szCs w:val="22"/>
        </w:rPr>
      </w:pPr>
      <w:r w:rsidRPr="00904E6C">
        <w:rPr>
          <w:rFonts w:ascii="Times New Roman" w:eastAsia="맑은 고딕" w:hAnsi="Times New Roman"/>
          <w:b w:val="0"/>
          <w:sz w:val="22"/>
          <w:szCs w:val="22"/>
        </w:rPr>
        <w:t xml:space="preserve">Alt.2: </w:t>
      </w:r>
      <w:r>
        <w:rPr>
          <w:rFonts w:ascii="Times New Roman" w:eastAsia="맑은 고딕" w:hAnsi="Times New Roman"/>
          <w:b w:val="0"/>
          <w:sz w:val="22"/>
          <w:szCs w:val="22"/>
        </w:rPr>
        <w:t>T</w:t>
      </w:r>
      <w:r w:rsidRPr="00904E6C">
        <w:rPr>
          <w:rFonts w:ascii="Times New Roman" w:eastAsia="맑은 고딕" w:hAnsi="Times New Roman"/>
          <w:b w:val="0"/>
          <w:sz w:val="22"/>
          <w:szCs w:val="22"/>
        </w:rPr>
        <w:t>he last symbol of any valid PUSCH occasion mapped to a preamble of the valid P</w:t>
      </w:r>
      <w:r>
        <w:rPr>
          <w:rFonts w:ascii="Times New Roman" w:eastAsia="맑은 고딕" w:hAnsi="Times New Roman"/>
          <w:b w:val="0"/>
          <w:sz w:val="22"/>
          <w:szCs w:val="22"/>
        </w:rPr>
        <w:t>RACH occasion for the PRACH transmission</w:t>
      </w:r>
    </w:p>
    <w:p w14:paraId="1646189F" w14:textId="77777777" w:rsidR="004B4AB1" w:rsidRDefault="004B4AB1" w:rsidP="008F5B49">
      <w:pPr>
        <w:rPr>
          <w:color w:val="000000"/>
        </w:rPr>
      </w:pPr>
    </w:p>
    <w:p w14:paraId="6E789858" w14:textId="77777777" w:rsidR="00E61007" w:rsidRDefault="004B4AB1" w:rsidP="004B4AB1">
      <w:pPr>
        <w:spacing w:before="120" w:after="120"/>
        <w:ind w:left="284" w:hangingChars="129" w:hanging="284"/>
        <w:rPr>
          <w:b/>
          <w:i/>
          <w:sz w:val="22"/>
        </w:rPr>
      </w:pPr>
      <w:r w:rsidRPr="00A0185B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 w:rsidRPr="00A0185B">
        <w:rPr>
          <w:b/>
          <w:i/>
          <w:sz w:val="22"/>
        </w:rPr>
        <w:t>:</w:t>
      </w:r>
      <w:r w:rsidRPr="00491F07">
        <w:rPr>
          <w:b/>
          <w:i/>
          <w:sz w:val="22"/>
        </w:rPr>
        <w:t xml:space="preserve"> </w:t>
      </w:r>
    </w:p>
    <w:p w14:paraId="53E810DB" w14:textId="23795225" w:rsidR="004B4AB1" w:rsidRDefault="007951C1" w:rsidP="00E61007">
      <w:pPr>
        <w:spacing w:before="120" w:after="120"/>
        <w:ind w:left="284"/>
        <w:rPr>
          <w:b/>
          <w:i/>
          <w:sz w:val="22"/>
        </w:rPr>
      </w:pPr>
      <w:r w:rsidRPr="00B05581">
        <w:rPr>
          <w:rFonts w:ascii="Times New Roman" w:hAnsi="Times New Roman" w:cs="Times New Roman"/>
          <w:sz w:val="22"/>
        </w:rPr>
        <w:t xml:space="preserve">For msgA PRACH only case, </w:t>
      </w:r>
      <w:r w:rsidR="00904E6C">
        <w:rPr>
          <w:rFonts w:ascii="Times New Roman" w:hAnsi="Times New Roman" w:cs="Times New Roman"/>
          <w:sz w:val="22"/>
        </w:rPr>
        <w:t xml:space="preserve">select </w:t>
      </w:r>
      <w:r w:rsidR="00B05581" w:rsidRPr="00B05581">
        <w:rPr>
          <w:rFonts w:ascii="Times New Roman" w:hAnsi="Times New Roman" w:cs="Times New Roman"/>
          <w:sz w:val="22"/>
        </w:rPr>
        <w:t xml:space="preserve">one alternative among below two alternatives as </w:t>
      </w:r>
      <w:r w:rsidRPr="00B05581">
        <w:rPr>
          <w:rFonts w:ascii="Times New Roman" w:hAnsi="Times New Roman" w:cs="Times New Roman"/>
          <w:sz w:val="22"/>
        </w:rPr>
        <w:t xml:space="preserve">the </w:t>
      </w:r>
      <w:r w:rsidR="00B05581" w:rsidRPr="00B05581">
        <w:rPr>
          <w:rFonts w:ascii="Times New Roman" w:hAnsi="Times New Roman" w:cs="Times New Roman"/>
          <w:sz w:val="22"/>
        </w:rPr>
        <w:t xml:space="preserve">starting of msgB </w:t>
      </w:r>
      <w:r w:rsidRPr="00B05581">
        <w:rPr>
          <w:rFonts w:ascii="Times New Roman" w:hAnsi="Times New Roman" w:cs="Times New Roman"/>
          <w:sz w:val="22"/>
        </w:rPr>
        <w:t>window</w:t>
      </w:r>
      <w:r w:rsidR="00B05581">
        <w:rPr>
          <w:sz w:val="22"/>
        </w:rPr>
        <w:t xml:space="preserve"> </w:t>
      </w:r>
    </w:p>
    <w:p w14:paraId="7E8F7642" w14:textId="659A8DBC" w:rsidR="004B4AB1" w:rsidRDefault="007951C1" w:rsidP="007951C1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>Alt.1: If</w:t>
      </w:r>
      <w:r w:rsidRPr="007951C1">
        <w:rPr>
          <w:rFonts w:ascii="Times New Roman" w:eastAsia="맑은 고딕" w:hAnsi="Times New Roman" w:cs="Times New Roman"/>
          <w:sz w:val="22"/>
          <w:lang w:val="en-GB"/>
        </w:rPr>
        <w:t xml:space="preserve"> the PUSCH occasion associated with a DMRS resource is not mapped to a preamble of valid PRACH occasions</w:t>
      </w:r>
      <w:r w:rsidR="004B4AB1" w:rsidRPr="004B4AB1">
        <w:rPr>
          <w:rFonts w:ascii="Times New Roman" w:eastAsia="맑은 고딕" w:hAnsi="Times New Roman" w:cs="Times New Roman"/>
          <w:sz w:val="22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2"/>
          <w:lang w:val="en-GB"/>
        </w:rPr>
        <w:t>t</w:t>
      </w:r>
      <w:r w:rsidR="004B4AB1" w:rsidRPr="004B4AB1">
        <w:rPr>
          <w:rFonts w:ascii="Times New Roman" w:eastAsia="맑은 고딕" w:hAnsi="Times New Roman" w:cs="Times New Roman"/>
          <w:sz w:val="22"/>
          <w:lang w:val="en-GB"/>
        </w:rPr>
        <w:t xml:space="preserve">he window starts at the first symbol of the earliest CORESET the UE is configured to receive PDCCH for Type1-PDCCH CSS set, as defined in Clause 10.1, that is at least one symbol, </w:t>
      </w:r>
      <w:r w:rsidR="004B4AB1" w:rsidRPr="007951C1">
        <w:rPr>
          <w:rFonts w:ascii="Times New Roman" w:eastAsia="맑은 고딕" w:hAnsi="Times New Roman" w:cs="Times New Roman"/>
          <w:sz w:val="22"/>
          <w:highlight w:val="cyan"/>
          <w:lang w:val="en-GB"/>
        </w:rPr>
        <w:t>after the last symbol of the PRACH occasion corresponding to the PRACH transmission</w:t>
      </w:r>
      <w:r>
        <w:rPr>
          <w:rFonts w:ascii="Times New Roman" w:eastAsia="맑은 고딕" w:hAnsi="Times New Roman" w:cs="Times New Roman"/>
          <w:sz w:val="22"/>
          <w:lang w:val="en-GB"/>
        </w:rPr>
        <w:t>.</w:t>
      </w:r>
    </w:p>
    <w:p w14:paraId="753C53BD" w14:textId="09C894BC" w:rsidR="007951C1" w:rsidRPr="004B4AB1" w:rsidRDefault="007951C1" w:rsidP="00C77D53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 xml:space="preserve">Alt.2: </w:t>
      </w:r>
      <w:r w:rsidR="00B05581">
        <w:rPr>
          <w:rFonts w:ascii="Times New Roman" w:eastAsia="맑은 고딕" w:hAnsi="Times New Roman" w:cs="Times New Roman"/>
          <w:sz w:val="22"/>
          <w:lang w:val="en-GB"/>
        </w:rPr>
        <w:t>If</w:t>
      </w:r>
      <w:r w:rsidR="00B05581" w:rsidRPr="007951C1">
        <w:rPr>
          <w:rFonts w:ascii="Times New Roman" w:eastAsia="맑은 고딕" w:hAnsi="Times New Roman" w:cs="Times New Roman"/>
          <w:sz w:val="22"/>
          <w:lang w:val="en-GB"/>
        </w:rPr>
        <w:t xml:space="preserve"> the PUSCH occasion associated with a DMRS resource is not mapped to a preamble of valid PRACH occasions</w:t>
      </w:r>
      <w:r w:rsidR="00B05581" w:rsidRPr="004B4AB1">
        <w:rPr>
          <w:rFonts w:ascii="Times New Roman" w:eastAsia="맑은 고딕" w:hAnsi="Times New Roman" w:cs="Times New Roman"/>
          <w:sz w:val="22"/>
          <w:lang w:val="en-GB"/>
        </w:rPr>
        <w:t xml:space="preserve">, </w:t>
      </w:r>
      <w:r w:rsidR="001C1C2A">
        <w:rPr>
          <w:rFonts w:ascii="Times New Roman" w:eastAsia="맑은 고딕" w:hAnsi="Times New Roman" w:cs="Times New Roman"/>
          <w:sz w:val="22"/>
          <w:lang w:val="en-GB"/>
        </w:rPr>
        <w:t>t</w:t>
      </w:r>
      <w:r w:rsidR="001C1C2A" w:rsidRPr="001C1C2A">
        <w:rPr>
          <w:rFonts w:ascii="Times New Roman" w:eastAsia="맑은 고딕" w:hAnsi="Times New Roman" w:cs="Times New Roman"/>
          <w:sz w:val="22"/>
          <w:lang w:val="en-GB"/>
        </w:rPr>
        <w:t xml:space="preserve">he window starts at the first symbol of the earliest CORESET the UE is configured to receive PDCCH for Type1-PDCCH CSS set, as defined in Clause 10.1, that is at least one symbol, after the last symbol of </w:t>
      </w:r>
      <w:r w:rsidR="00C77D53" w:rsidRP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>any valid</w:t>
      </w:r>
      <w:r w:rsidR="001C1C2A" w:rsidRPr="001C1C2A">
        <w:rPr>
          <w:rFonts w:ascii="Times New Roman" w:eastAsia="맑은 고딕" w:hAnsi="Times New Roman" w:cs="Times New Roman"/>
          <w:sz w:val="22"/>
          <w:lang w:val="en-GB"/>
        </w:rPr>
        <w:t xml:space="preserve"> PUSCH occasion </w:t>
      </w:r>
      <w:r w:rsidR="00C77D53" w:rsidRP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 xml:space="preserve">mapped to </w:t>
      </w:r>
      <w:r w:rsid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 xml:space="preserve">a preamble of the </w:t>
      </w:r>
      <w:r w:rsidR="00C77D53" w:rsidRP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>valid PRACH occasion for the preamble</w:t>
      </w:r>
      <w:r w:rsidR="001C1C2A" w:rsidRPr="001C1C2A">
        <w:rPr>
          <w:rFonts w:ascii="Times New Roman" w:eastAsia="맑은 고딕" w:hAnsi="Times New Roman" w:cs="Times New Roman"/>
          <w:sz w:val="22"/>
          <w:lang w:val="en-GB"/>
        </w:rPr>
        <w:t>, where the symbol duration corresponds to the SCS for Type1-PDCCH CSS set.</w:t>
      </w:r>
    </w:p>
    <w:p w14:paraId="3AE8B431" w14:textId="77777777" w:rsidR="00FA4E47" w:rsidRDefault="00FA4E47" w:rsidP="00FA4E47">
      <w:pPr>
        <w:rPr>
          <w:color w:val="000000"/>
        </w:rPr>
      </w:pPr>
    </w:p>
    <w:p w14:paraId="3700079D" w14:textId="492D0D39" w:rsidR="008854CD" w:rsidRPr="00082714" w:rsidRDefault="008854CD" w:rsidP="008854CD">
      <w:pPr>
        <w:pStyle w:val="1"/>
        <w:numPr>
          <w:ilvl w:val="1"/>
          <w:numId w:val="2"/>
        </w:numPr>
        <w:rPr>
          <w:rFonts w:eastAsia="맑은 고딕"/>
          <w:b/>
          <w:bCs/>
          <w:sz w:val="24"/>
          <w:szCs w:val="22"/>
          <w:u w:val="single"/>
          <w:lang w:eastAsia="ko-KR"/>
        </w:rPr>
      </w:pPr>
      <w:r>
        <w:rPr>
          <w:rFonts w:eastAsiaTheme="minorEastAsia"/>
          <w:b/>
          <w:lang w:val="en-GB" w:eastAsia="ko-KR"/>
        </w:rPr>
        <w:t xml:space="preserve">msgB monitoring </w:t>
      </w:r>
      <w:r>
        <w:rPr>
          <w:rFonts w:eastAsiaTheme="minorEastAsia" w:hint="eastAsia"/>
          <w:b/>
          <w:lang w:val="en-GB" w:eastAsia="ko-KR"/>
        </w:rPr>
        <w:t>start for msgA P</w:t>
      </w:r>
      <w:r>
        <w:rPr>
          <w:rFonts w:eastAsiaTheme="minorEastAsia"/>
          <w:b/>
          <w:lang w:val="en-GB" w:eastAsia="ko-KR"/>
        </w:rPr>
        <w:t>USCH dropping case</w:t>
      </w:r>
    </w:p>
    <w:p w14:paraId="0B651FAF" w14:textId="53DCD266" w:rsidR="00A85979" w:rsidRPr="00904E6C" w:rsidRDefault="00B75B74" w:rsidP="00904E6C">
      <w:pPr>
        <w:ind w:firstLineChars="50" w:firstLine="110"/>
        <w:rPr>
          <w:rFonts w:ascii="Times New Roman" w:hAnsi="Times New Roman" w:cs="Times New Roman"/>
          <w:color w:val="000000"/>
          <w:sz w:val="22"/>
        </w:rPr>
      </w:pPr>
      <w:r w:rsidRPr="00904E6C">
        <w:rPr>
          <w:rFonts w:ascii="Times New Roman" w:hAnsi="Times New Roman" w:cs="Times New Roman"/>
          <w:color w:val="000000"/>
          <w:sz w:val="22"/>
        </w:rPr>
        <w:t>In the</w:t>
      </w:r>
      <w:r w:rsidR="00F86561">
        <w:rPr>
          <w:rFonts w:ascii="Times New Roman" w:hAnsi="Times New Roman" w:cs="Times New Roman"/>
          <w:color w:val="000000"/>
          <w:sz w:val="22"/>
        </w:rPr>
        <w:t xml:space="preserve"> previous RAN1 #98bis meeting [2</w:t>
      </w:r>
      <w:r w:rsidRPr="00904E6C">
        <w:rPr>
          <w:rFonts w:ascii="Times New Roman" w:hAnsi="Times New Roman" w:cs="Times New Roman"/>
          <w:color w:val="000000"/>
          <w:sz w:val="22"/>
        </w:rPr>
        <w:t>], following was agreed for msgB window considering failure of LBT in shared spectrum: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5B74" w:rsidRPr="00904E6C" w14:paraId="59C7EA68" w14:textId="77777777" w:rsidTr="00B75B74">
        <w:tc>
          <w:tcPr>
            <w:tcW w:w="9628" w:type="dxa"/>
          </w:tcPr>
          <w:p w14:paraId="65788DDE" w14:textId="77777777" w:rsidR="00B75B74" w:rsidRPr="00904E6C" w:rsidRDefault="00B75B74" w:rsidP="00B75B74">
            <w:pPr>
              <w:rPr>
                <w:rFonts w:ascii="Times New Roman" w:hAnsi="Times New Roman" w:cs="Times New Roman"/>
                <w:lang w:eastAsia="x-none"/>
              </w:rPr>
            </w:pPr>
            <w:r w:rsidRPr="00904E6C">
              <w:rPr>
                <w:rFonts w:ascii="Times New Roman" w:hAnsi="Times New Roman" w:cs="Times New Roman"/>
                <w:highlight w:val="green"/>
                <w:lang w:eastAsia="x-none"/>
              </w:rPr>
              <w:t>Agreements</w:t>
            </w:r>
            <w:r w:rsidRPr="00904E6C">
              <w:rPr>
                <w:rFonts w:ascii="Times New Roman" w:hAnsi="Times New Roman" w:cs="Times New Roman"/>
                <w:lang w:eastAsia="x-none"/>
              </w:rPr>
              <w:t>:</w:t>
            </w:r>
          </w:p>
          <w:p w14:paraId="5A646D74" w14:textId="2877389C" w:rsidR="00B75B74" w:rsidRPr="00904E6C" w:rsidRDefault="00B75B74" w:rsidP="00B75B74">
            <w:pPr>
              <w:pStyle w:val="ae"/>
              <w:numPr>
                <w:ilvl w:val="0"/>
                <w:numId w:val="33"/>
              </w:numPr>
              <w:wordWrap/>
              <w:adjustRightInd w:val="0"/>
              <w:snapToGrid w:val="0"/>
              <w:spacing w:after="120"/>
              <w:ind w:leftChars="0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904E6C">
              <w:rPr>
                <w:rFonts w:ascii="Times New Roman" w:hAnsi="Times New Roman" w:cs="Times New Roman"/>
                <w:lang w:eastAsia="zh-CN"/>
              </w:rPr>
              <w:t>The starting of msgB window should follow that defined for 2-step RACH regardless of failure of LBT for msgA PUSCH.</w:t>
            </w:r>
          </w:p>
        </w:tc>
      </w:tr>
    </w:tbl>
    <w:p w14:paraId="417D2D34" w14:textId="77777777" w:rsidR="00A85979" w:rsidRPr="00904E6C" w:rsidRDefault="00A85979" w:rsidP="00FA4E47">
      <w:pPr>
        <w:rPr>
          <w:rFonts w:ascii="Times New Roman" w:hAnsi="Times New Roman" w:cs="Times New Roman"/>
          <w:color w:val="000000"/>
          <w:sz w:val="22"/>
        </w:rPr>
      </w:pPr>
    </w:p>
    <w:p w14:paraId="105E440B" w14:textId="204720C4" w:rsidR="00A85979" w:rsidRPr="00904E6C" w:rsidRDefault="00A85979" w:rsidP="00FA4E47">
      <w:pPr>
        <w:rPr>
          <w:rFonts w:ascii="Times New Roman" w:hAnsi="Times New Roman" w:cs="Times New Roman"/>
          <w:color w:val="000000"/>
          <w:sz w:val="22"/>
        </w:rPr>
      </w:pPr>
      <w:r w:rsidRPr="00904E6C">
        <w:rPr>
          <w:rFonts w:ascii="Times New Roman" w:hAnsi="Times New Roman" w:cs="Times New Roman"/>
          <w:color w:val="000000"/>
          <w:sz w:val="22"/>
        </w:rPr>
        <w:t>There is the case when UEs cannot transmit msgA PUSCH in accordance with failure of LBT</w:t>
      </w:r>
      <w:r w:rsidR="00917439" w:rsidRPr="00904E6C">
        <w:rPr>
          <w:rFonts w:ascii="Times New Roman" w:hAnsi="Times New Roman" w:cs="Times New Roman"/>
          <w:color w:val="000000"/>
          <w:sz w:val="22"/>
        </w:rPr>
        <w:t xml:space="preserve"> before the PUSCH occasion and it can</w:t>
      </w:r>
      <w:r w:rsidRPr="00904E6C">
        <w:rPr>
          <w:rFonts w:ascii="Times New Roman" w:hAnsi="Times New Roman" w:cs="Times New Roman"/>
          <w:color w:val="000000"/>
          <w:sz w:val="22"/>
        </w:rPr>
        <w:t xml:space="preserve"> be dropped. </w:t>
      </w:r>
      <w:r w:rsidR="00917439" w:rsidRPr="00904E6C">
        <w:rPr>
          <w:rFonts w:ascii="Times New Roman" w:hAnsi="Times New Roman" w:cs="Times New Roman"/>
          <w:color w:val="000000"/>
          <w:sz w:val="22"/>
        </w:rPr>
        <w:t xml:space="preserve">However, </w:t>
      </w:r>
      <w:r w:rsidRPr="00904E6C">
        <w:rPr>
          <w:rFonts w:ascii="Times New Roman" w:hAnsi="Times New Roman" w:cs="Times New Roman"/>
          <w:color w:val="000000"/>
          <w:sz w:val="22"/>
        </w:rPr>
        <w:t>current version of CR</w:t>
      </w:r>
      <w:r w:rsidR="00917439" w:rsidRPr="00904E6C">
        <w:rPr>
          <w:rFonts w:ascii="Times New Roman" w:hAnsi="Times New Roman" w:cs="Times New Roman"/>
          <w:color w:val="000000"/>
          <w:sz w:val="22"/>
        </w:rPr>
        <w:t xml:space="preserve"> has ambiguous point and it </w:t>
      </w:r>
      <w:r w:rsidRPr="00904E6C">
        <w:rPr>
          <w:rFonts w:ascii="Times New Roman" w:hAnsi="Times New Roman" w:cs="Times New Roman"/>
          <w:color w:val="000000"/>
          <w:sz w:val="22"/>
        </w:rPr>
        <w:t xml:space="preserve">doesn’t reflect the point of view that msgB window </w:t>
      </w:r>
      <w:r w:rsidR="00917439" w:rsidRPr="00904E6C">
        <w:rPr>
          <w:rFonts w:ascii="Times New Roman" w:hAnsi="Times New Roman" w:cs="Times New Roman"/>
          <w:color w:val="000000"/>
          <w:sz w:val="22"/>
        </w:rPr>
        <w:t>can start</w:t>
      </w:r>
      <w:r w:rsidRPr="00904E6C">
        <w:rPr>
          <w:rFonts w:ascii="Times New Roman" w:hAnsi="Times New Roman" w:cs="Times New Roman"/>
          <w:color w:val="000000"/>
          <w:sz w:val="22"/>
        </w:rPr>
        <w:t xml:space="preserve"> after originally designated last symbol of the PUSCH occasion as shown below:</w:t>
      </w:r>
    </w:p>
    <w:p w14:paraId="180FCCF0" w14:textId="77777777" w:rsidR="00917439" w:rsidRPr="00917439" w:rsidRDefault="00917439" w:rsidP="00FA4E47">
      <w:pPr>
        <w:rPr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5A3E" w14:paraId="57A167B2" w14:textId="77777777" w:rsidTr="00595A3E">
        <w:tc>
          <w:tcPr>
            <w:tcW w:w="9628" w:type="dxa"/>
          </w:tcPr>
          <w:p w14:paraId="2CCC42E6" w14:textId="0FC699A7" w:rsidR="00A077D4" w:rsidRDefault="00A077D4" w:rsidP="00595A3E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&lt;-----------------------------------------------------Other parts are omitted---------------------------------------------------------&gt;</w:t>
            </w:r>
          </w:p>
          <w:p w14:paraId="396E2B99" w14:textId="4A7A5CAC" w:rsidR="00A077D4" w:rsidRPr="00A077D4" w:rsidRDefault="00A077D4" w:rsidP="00595A3E">
            <w:pPr>
              <w:rPr>
                <w:rFonts w:ascii="New York" w:hAnsi="New York"/>
                <w:color w:val="FF0000"/>
              </w:rPr>
            </w:pPr>
            <w:r>
              <w:rPr>
                <w:sz w:val="32"/>
                <w:szCs w:val="32"/>
              </w:rPr>
              <w:lastRenderedPageBreak/>
              <w:t xml:space="preserve">8.2A </w:t>
            </w:r>
            <w:r w:rsidRPr="004C24E0">
              <w:rPr>
                <w:sz w:val="32"/>
                <w:szCs w:val="32"/>
              </w:rPr>
              <w:t>Random access response - Type-2 random access procedure</w:t>
            </w:r>
            <w:r>
              <w:rPr>
                <w:rFonts w:ascii="New York" w:hAnsi="New York"/>
                <w:color w:val="FF0000"/>
              </w:rPr>
              <w:t xml:space="preserve"> </w:t>
            </w:r>
          </w:p>
          <w:p w14:paraId="37EAD92F" w14:textId="77777777" w:rsidR="00595A3E" w:rsidRDefault="00595A3E" w:rsidP="00595A3E">
            <w:pPr>
              <w:rPr>
                <w:rFonts w:ascii="Times New Roman" w:hAnsi="Times New Roman" w:cs="Times New Roman"/>
              </w:rPr>
            </w:pPr>
            <w:r w:rsidRPr="00AB1805">
              <w:rPr>
                <w:rFonts w:ascii="Times New Roman" w:hAnsi="Times New Roman" w:cs="Times New Roman"/>
              </w:rPr>
              <w:t xml:space="preserve">In response to </w:t>
            </w:r>
            <w:r w:rsidRPr="00595A3E">
              <w:rPr>
                <w:rFonts w:ascii="Times New Roman" w:hAnsi="Times New Roman" w:cs="Times New Roman"/>
                <w:highlight w:val="cyan"/>
              </w:rPr>
              <w:t>a transmission of a PRACH and a PUSCH</w:t>
            </w:r>
            <w:r w:rsidRPr="00AB1805">
              <w:rPr>
                <w:rFonts w:ascii="Times New Roman" w:hAnsi="Times New Roman" w:cs="Times New Roman"/>
              </w:rPr>
              <w:t xml:space="preserve">, a UE attempts to detect a DCI format 1_0 with </w:t>
            </w:r>
            <w:r w:rsidRPr="00AB1805">
              <w:rPr>
                <w:rFonts w:ascii="Times New Roman" w:hAnsi="Times New Roman" w:cs="Times New Roman"/>
                <w:highlight w:val="yellow"/>
              </w:rPr>
              <w:t>CRC scrambled by a corresponding MsgB-RNTI</w:t>
            </w:r>
            <w:r w:rsidRPr="00AB1805">
              <w:rPr>
                <w:rFonts w:ascii="Times New Roman" w:hAnsi="Times New Roman" w:cs="Times New Roman"/>
              </w:rPr>
              <w:t xml:space="preserve"> during a window controlled by higher layers [11, TS 38.321]. The window starts at the first symbol of the earliest CORESET the UE is configured to receive PDCCH for Type1-PDCCH CSS set, as defined in Clause 10.1, that is at least one symbol, </w:t>
            </w:r>
            <w:r w:rsidRPr="00AB1805">
              <w:rPr>
                <w:rFonts w:ascii="Times New Roman" w:hAnsi="Times New Roman" w:cs="Times New Roman"/>
                <w:highlight w:val="cyan"/>
              </w:rPr>
              <w:t>after the last symbol of the PUSCH occasion corresponding to the PUSCH transmission</w:t>
            </w:r>
            <w:r w:rsidRPr="00AB1805">
              <w:rPr>
                <w:rFonts w:ascii="Times New Roman" w:hAnsi="Times New Roman" w:cs="Times New Roman"/>
              </w:rPr>
              <w:t xml:space="preserve">, where the symbol duration corresponds to the SCS for Type1-PDCCH CSS set. The length of the window in number of slots, based on the SCS for Type1-PDCCH CSS set, is provided by </w:t>
            </w:r>
            <w:r w:rsidRPr="00AB1805">
              <w:rPr>
                <w:rFonts w:ascii="Times New Roman" w:hAnsi="Times New Roman" w:cs="Times New Roman"/>
                <w:i/>
              </w:rPr>
              <w:t>msgB-ResponseWindow</w:t>
            </w:r>
            <w:r w:rsidRPr="00AB1805">
              <w:rPr>
                <w:rFonts w:ascii="Times New Roman" w:hAnsi="Times New Roman" w:cs="Times New Roman"/>
              </w:rPr>
              <w:t>.</w:t>
            </w:r>
          </w:p>
          <w:p w14:paraId="47D52962" w14:textId="5FB20FB7" w:rsidR="00A077D4" w:rsidRPr="00A077D4" w:rsidRDefault="00A077D4" w:rsidP="00595A3E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&lt;-----------------------------------------------------Other parts are omitted---------------------------------------------------------&gt;</w:t>
            </w:r>
          </w:p>
        </w:tc>
      </w:tr>
    </w:tbl>
    <w:p w14:paraId="6D6D6936" w14:textId="3112E93A" w:rsidR="00917439" w:rsidRPr="00904E6C" w:rsidRDefault="00917439" w:rsidP="00FA4E47">
      <w:pPr>
        <w:rPr>
          <w:rFonts w:ascii="Times New Roman" w:hAnsi="Times New Roman" w:cs="Times New Roman"/>
          <w:color w:val="000000"/>
          <w:sz w:val="22"/>
        </w:rPr>
      </w:pPr>
    </w:p>
    <w:p w14:paraId="70A517C4" w14:textId="48C342DF" w:rsidR="004C24E0" w:rsidRPr="00E61007" w:rsidRDefault="006C44BD" w:rsidP="00E61007">
      <w:pPr>
        <w:rPr>
          <w:rFonts w:ascii="Times New Roman" w:hAnsi="Times New Roman" w:cs="Times New Roman"/>
          <w:color w:val="000000"/>
          <w:sz w:val="22"/>
        </w:rPr>
      </w:pPr>
      <w:r w:rsidRPr="00904E6C">
        <w:rPr>
          <w:rFonts w:ascii="Times New Roman" w:hAnsi="Times New Roman" w:cs="Times New Roman"/>
          <w:color w:val="000000"/>
          <w:sz w:val="22"/>
        </w:rPr>
        <w:t>The above</w:t>
      </w:r>
      <w:r w:rsidR="008453FB" w:rsidRPr="00904E6C">
        <w:rPr>
          <w:rFonts w:ascii="Times New Roman" w:hAnsi="Times New Roman" w:cs="Times New Roman"/>
          <w:color w:val="000000"/>
          <w:sz w:val="22"/>
        </w:rPr>
        <w:t xml:space="preserve"> first sentence of </w:t>
      </w:r>
      <w:r w:rsidRPr="00904E6C">
        <w:rPr>
          <w:rFonts w:ascii="Times New Roman" w:hAnsi="Times New Roman" w:cs="Times New Roman"/>
          <w:color w:val="000000"/>
          <w:sz w:val="22"/>
        </w:rPr>
        <w:t xml:space="preserve">description can be interpreted that msgB only starts when PRACH and PUSCH </w:t>
      </w:r>
      <w:r w:rsidR="008453FB" w:rsidRPr="00904E6C">
        <w:rPr>
          <w:rFonts w:ascii="Times New Roman" w:hAnsi="Times New Roman" w:cs="Times New Roman"/>
          <w:color w:val="000000"/>
          <w:sz w:val="22"/>
        </w:rPr>
        <w:t xml:space="preserve">are transmitted at the same time. Furthermore, </w:t>
      </w:r>
      <w:r w:rsidR="004C24E0" w:rsidRPr="00904E6C">
        <w:rPr>
          <w:rFonts w:ascii="Times New Roman" w:hAnsi="Times New Roman" w:cs="Times New Roman"/>
          <w:color w:val="000000"/>
          <w:sz w:val="22"/>
        </w:rPr>
        <w:t xml:space="preserve">in fourth sentence, </w:t>
      </w:r>
      <w:r w:rsidR="008453FB" w:rsidRPr="00904E6C">
        <w:rPr>
          <w:rFonts w:ascii="Times New Roman" w:hAnsi="Times New Roman" w:cs="Times New Roman"/>
          <w:color w:val="000000"/>
          <w:sz w:val="22"/>
        </w:rPr>
        <w:t xml:space="preserve">the reference of last symbol also can be misinterpreted as being able to be “PUSCH occasion” </w:t>
      </w:r>
      <w:r w:rsidR="004C24E0" w:rsidRPr="00904E6C">
        <w:rPr>
          <w:rFonts w:ascii="Times New Roman" w:hAnsi="Times New Roman" w:cs="Times New Roman"/>
          <w:color w:val="000000"/>
          <w:sz w:val="22"/>
        </w:rPr>
        <w:t xml:space="preserve">only when actual transmission of PUSCH is transmitted. </w:t>
      </w:r>
      <w:r w:rsidR="00904E6C">
        <w:rPr>
          <w:rFonts w:ascii="Times New Roman" w:hAnsi="Times New Roman" w:cs="Times New Roman"/>
          <w:color w:val="000000"/>
          <w:sz w:val="22"/>
        </w:rPr>
        <w:t>The</w:t>
      </w:r>
      <w:r w:rsidR="00E61007">
        <w:rPr>
          <w:rFonts w:ascii="Times New Roman" w:hAnsi="Times New Roman" w:cs="Times New Roman"/>
          <w:color w:val="000000"/>
          <w:sz w:val="22"/>
        </w:rPr>
        <w:t xml:space="preserve"> description for msgB monitoring window start should be changed for taking ‘PUSCH dropping / PUSCH transmission case in NR-U’ </w:t>
      </w:r>
      <w:r w:rsidR="00B14A7D">
        <w:rPr>
          <w:rFonts w:ascii="Times New Roman" w:hAnsi="Times New Roman" w:cs="Times New Roman"/>
          <w:color w:val="000000"/>
          <w:sz w:val="22"/>
        </w:rPr>
        <w:t xml:space="preserve">into </w:t>
      </w:r>
      <w:r w:rsidR="00E61007">
        <w:rPr>
          <w:rFonts w:ascii="Times New Roman" w:hAnsi="Times New Roman" w:cs="Times New Roman"/>
          <w:color w:val="000000"/>
          <w:sz w:val="22"/>
        </w:rPr>
        <w:t>account.</w:t>
      </w:r>
    </w:p>
    <w:p w14:paraId="79998D97" w14:textId="77777777" w:rsidR="00904E6C" w:rsidRPr="00491F07" w:rsidRDefault="00904E6C" w:rsidP="00904E6C">
      <w:pPr>
        <w:spacing w:before="120" w:after="120"/>
        <w:ind w:left="284" w:hangingChars="129" w:hanging="284"/>
        <w:rPr>
          <w:b/>
          <w:i/>
          <w:sz w:val="22"/>
        </w:rPr>
      </w:pPr>
      <w:r w:rsidRPr="00A0185B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 w:rsidRPr="00A0185B">
        <w:rPr>
          <w:b/>
          <w:i/>
          <w:sz w:val="22"/>
        </w:rPr>
        <w:t>:</w:t>
      </w:r>
      <w:r w:rsidRPr="00491F07">
        <w:rPr>
          <w:b/>
          <w:i/>
          <w:sz w:val="22"/>
        </w:rPr>
        <w:t xml:space="preserve"> </w:t>
      </w:r>
    </w:p>
    <w:p w14:paraId="5B5928FE" w14:textId="6319A077" w:rsidR="00E61007" w:rsidRDefault="00E61007" w:rsidP="004C24E0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color w:val="000000"/>
          <w:sz w:val="22"/>
        </w:rPr>
        <w:t xml:space="preserve">The description for msgB monitoring window start should be changed for taking ‘PUSCH dropping / PUSCH transmission case in NR-U’ </w:t>
      </w:r>
      <w:r w:rsidR="00B14A7D">
        <w:rPr>
          <w:rFonts w:ascii="Times New Roman" w:hAnsi="Times New Roman" w:cs="Times New Roman"/>
          <w:color w:val="000000"/>
          <w:sz w:val="22"/>
        </w:rPr>
        <w:t xml:space="preserve">into </w:t>
      </w:r>
      <w:r>
        <w:rPr>
          <w:rFonts w:ascii="Times New Roman" w:hAnsi="Times New Roman" w:cs="Times New Roman"/>
          <w:color w:val="000000"/>
          <w:sz w:val="22"/>
        </w:rPr>
        <w:t>account.</w:t>
      </w:r>
    </w:p>
    <w:p w14:paraId="627AC0FF" w14:textId="77777777" w:rsidR="004C24E0" w:rsidRPr="006C44BD" w:rsidRDefault="004C24E0" w:rsidP="00FA4E47">
      <w:pPr>
        <w:rPr>
          <w:color w:val="000000"/>
        </w:rPr>
      </w:pPr>
    </w:p>
    <w:p w14:paraId="399E82D0" w14:textId="77777777" w:rsidR="00D5043B" w:rsidRPr="00656CC9" w:rsidRDefault="00D5043B" w:rsidP="00D5043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110D4B18" w14:textId="36B82A2E" w:rsidR="00574B3A" w:rsidRDefault="00574B3A" w:rsidP="00973DA7">
      <w:pPr>
        <w:wordWrap/>
        <w:autoSpaceDE/>
        <w:autoSpaceDN/>
        <w:spacing w:before="120" w:after="120"/>
        <w:ind w:firstLineChars="100" w:firstLine="220"/>
        <w:rPr>
          <w:rFonts w:ascii="Times New Roman" w:eastAsia="바탕" w:hAnsi="Times New Roman" w:cs="Times New Roman"/>
          <w:sz w:val="22"/>
          <w:szCs w:val="22"/>
          <w:lang w:val="en-GB"/>
        </w:rPr>
      </w:pPr>
      <w:r w:rsidRPr="00973DA7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In this contribution, we </w:t>
      </w:r>
      <w:r w:rsidR="001338F2">
        <w:rPr>
          <w:rFonts w:ascii="Times New Roman" w:eastAsia="바탕" w:hAnsi="Times New Roman" w:cs="Times New Roman"/>
          <w:sz w:val="22"/>
          <w:szCs w:val="22"/>
          <w:lang w:val="en-GB"/>
        </w:rPr>
        <w:t>discussed the remaining detail</w:t>
      </w:r>
      <w:r w:rsidRPr="00973DA7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</w:t>
      </w:r>
      <w:r w:rsidR="001338F2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for </w:t>
      </w:r>
      <w:r w:rsidR="009223E3" w:rsidRPr="00973DA7">
        <w:rPr>
          <w:rFonts w:ascii="Times New Roman" w:eastAsia="바탕" w:hAnsi="Times New Roman" w:cs="Times New Roman"/>
          <w:sz w:val="22"/>
          <w:szCs w:val="22"/>
          <w:lang w:val="en-GB"/>
        </w:rPr>
        <w:t>msgB</w:t>
      </w:r>
      <w:r w:rsidR="001338F2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monitoring time duration</w:t>
      </w:r>
      <w:r w:rsidRPr="00973DA7">
        <w:rPr>
          <w:rFonts w:ascii="Times New Roman" w:eastAsia="바탕" w:hAnsi="Times New Roman" w:cs="Times New Roman"/>
          <w:sz w:val="22"/>
          <w:szCs w:val="22"/>
          <w:lang w:val="en-GB"/>
        </w:rPr>
        <w:t>. As a conclusion of the discussion, we summarize our views as follows:</w:t>
      </w:r>
    </w:p>
    <w:p w14:paraId="4B175000" w14:textId="77777777" w:rsidR="00F86561" w:rsidRDefault="00F86561" w:rsidP="00F86561">
      <w:pPr>
        <w:spacing w:before="120" w:after="120"/>
        <w:ind w:left="284" w:hangingChars="129" w:hanging="284"/>
        <w:rPr>
          <w:rFonts w:ascii="Times New Roman" w:hAnsi="Times New Roman" w:cs="Times New Roman"/>
          <w:sz w:val="22"/>
        </w:rPr>
      </w:pPr>
      <w:r w:rsidRPr="00A0185B">
        <w:rPr>
          <w:b/>
          <w:i/>
          <w:sz w:val="22"/>
        </w:rPr>
        <w:t>Proposal 1:</w:t>
      </w:r>
      <w:r w:rsidRPr="00491F07">
        <w:rPr>
          <w:b/>
          <w:i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For resolving SFN issue, select one solution among below three alternatives: </w:t>
      </w:r>
    </w:p>
    <w:p w14:paraId="5864EE09" w14:textId="77777777" w:rsidR="00F86561" w:rsidRDefault="00F86561" w:rsidP="00F86561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Alt.1: </w:t>
      </w:r>
      <w:r w:rsidRPr="00A0185B">
        <w:rPr>
          <w:rFonts w:ascii="Times New Roman" w:eastAsia="맑은 고딕" w:hAnsi="Times New Roman" w:cs="Times New Roman"/>
          <w:sz w:val="22"/>
          <w:lang w:val="en-GB"/>
        </w:rPr>
        <w:t>I</w:t>
      </w:r>
      <w:r w:rsidRPr="00A0185B">
        <w:rPr>
          <w:rFonts w:ascii="Times New Roman" w:eastAsia="맑은 고딕" w:hAnsi="Times New Roman" w:cs="Times New Roman"/>
          <w:sz w:val="22"/>
        </w:rPr>
        <w:t xml:space="preserve">n DCI with CRC scrambled by msgB-RNTI, </w:t>
      </w:r>
      <w:r>
        <w:rPr>
          <w:rFonts w:ascii="Times New Roman" w:eastAsia="맑은 고딕" w:hAnsi="Times New Roman" w:cs="Times New Roman"/>
          <w:sz w:val="22"/>
        </w:rPr>
        <w:t>t</w:t>
      </w:r>
      <w:r w:rsidRPr="00A0185B">
        <w:rPr>
          <w:rFonts w:ascii="Times New Roman" w:eastAsia="맑은 고딕" w:hAnsi="Times New Roman" w:cs="Times New Roman"/>
          <w:sz w:val="22"/>
        </w:rPr>
        <w:t>he indication bits</w:t>
      </w:r>
      <w:r>
        <w:rPr>
          <w:rFonts w:ascii="Times New Roman" w:eastAsia="맑은 고딕" w:hAnsi="Times New Roman" w:cs="Times New Roman"/>
          <w:sz w:val="22"/>
        </w:rPr>
        <w:t xml:space="preserve"> ‘LSBs of SFN’</w:t>
      </w:r>
      <w:r w:rsidRPr="00A0185B">
        <w:rPr>
          <w:rFonts w:ascii="Times New Roman" w:eastAsia="맑은 고딕" w:hAnsi="Times New Roman" w:cs="Times New Roman"/>
          <w:sz w:val="22"/>
        </w:rPr>
        <w:t xml:space="preserve"> are </w:t>
      </w:r>
      <w:r>
        <w:rPr>
          <w:rFonts w:ascii="Times New Roman" w:eastAsia="맑은 고딕" w:hAnsi="Times New Roman" w:cs="Times New Roman"/>
          <w:sz w:val="22"/>
        </w:rPr>
        <w:t>interpreted</w:t>
      </w:r>
      <w:r w:rsidRPr="00A0185B">
        <w:rPr>
          <w:rFonts w:ascii="Times New Roman" w:eastAsia="맑은 고딕" w:hAnsi="Times New Roman" w:cs="Times New Roman"/>
          <w:sz w:val="22"/>
        </w:rPr>
        <w:t xml:space="preserve"> to indicate </w:t>
      </w:r>
      <w:r>
        <w:rPr>
          <w:rFonts w:ascii="Times New Roman" w:eastAsia="맑은 고딕" w:hAnsi="Times New Roman" w:cs="Times New Roman"/>
          <w:sz w:val="22"/>
        </w:rPr>
        <w:t>msgB monitoring time duration</w:t>
      </w:r>
      <w:r w:rsidRPr="00A0185B">
        <w:rPr>
          <w:rFonts w:ascii="Times New Roman" w:eastAsia="맑은 고딕" w:hAnsi="Times New Roman" w:cs="Times New Roman"/>
          <w:sz w:val="22"/>
        </w:rPr>
        <w:t xml:space="preserve"> with same </w:t>
      </w:r>
      <w:r>
        <w:rPr>
          <w:rFonts w:ascii="Times New Roman" w:eastAsia="맑은 고딕" w:hAnsi="Times New Roman" w:cs="Times New Roman"/>
          <w:sz w:val="22"/>
        </w:rPr>
        <w:t>msgB</w:t>
      </w:r>
      <w:r w:rsidRPr="00A0185B">
        <w:rPr>
          <w:rFonts w:ascii="Times New Roman" w:eastAsia="맑은 고딕" w:hAnsi="Times New Roman" w:cs="Times New Roman"/>
          <w:sz w:val="22"/>
        </w:rPr>
        <w:t>-RNTI within N*10ms duration.</w:t>
      </w:r>
    </w:p>
    <w:p w14:paraId="330CA789" w14:textId="77777777" w:rsidR="00F86561" w:rsidRDefault="00F86561" w:rsidP="00F86561">
      <w:pPr>
        <w:pStyle w:val="ae"/>
        <w:numPr>
          <w:ilvl w:val="1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</w:rPr>
      </w:pPr>
      <w:r w:rsidRPr="002222AB">
        <w:rPr>
          <w:rFonts w:ascii="Times New Roman" w:eastAsia="맑은 고딕" w:hAnsi="Times New Roman" w:cs="Times New Roman"/>
          <w:sz w:val="22"/>
        </w:rPr>
        <w:t xml:space="preserve">msgB monitoring time duration started before 0*N ~ 10*N ms, where, N = </w:t>
      </w:r>
      <m:oMath>
        <m:nary>
          <m:naryPr>
            <m:chr m:val="∑"/>
            <m:limLoc m:val="undOvr"/>
            <m:ctrlPr>
              <w:rPr>
                <w:rFonts w:ascii="Cambria Math" w:eastAsia="맑은 고딕" w:hAnsi="Cambria Math" w:cs="Times New Roman"/>
                <w:sz w:val="22"/>
              </w:rPr>
            </m:ctrlPr>
          </m:naryPr>
          <m:sub>
            <m:r>
              <w:rPr>
                <w:rFonts w:ascii="Cambria Math" w:eastAsia="맑은 고딕" w:hAnsi="Cambria Math" w:cs="Times New Roman"/>
                <w:sz w:val="22"/>
              </w:rPr>
              <m:t>k=0</m:t>
            </m:r>
          </m:sub>
          <m:sup>
            <m:r>
              <w:rPr>
                <w:rFonts w:ascii="Cambria Math" w:eastAsia="맑은 고딕" w:hAnsi="Cambria Math" w:cs="Times New Roman"/>
                <w:sz w:val="22"/>
              </w:rPr>
              <m:t>1</m:t>
            </m:r>
          </m:sup>
          <m:e>
            <m:sSup>
              <m:sSupPr>
                <m:ctrlPr>
                  <w:rPr>
                    <w:rFonts w:ascii="Cambria Math" w:eastAsia="맑은 고딕" w:hAnsi="Cambria Math" w:cs="Times New Roman"/>
                    <w:i/>
                    <w:sz w:val="22"/>
                  </w:rPr>
                </m:ctrlPr>
              </m:sSupPr>
              <m:e>
                <m:r>
                  <w:rPr>
                    <w:rFonts w:ascii="Cambria Math" w:eastAsia="맑은 고딕" w:hAnsi="Cambria Math" w:cs="Times New Roman"/>
                    <w:sz w:val="22"/>
                  </w:rPr>
                  <m:t>s</m:t>
                </m:r>
              </m:e>
              <m:sup>
                <m:r>
                  <w:rPr>
                    <w:rFonts w:ascii="Cambria Math" w:eastAsia="맑은 고딕" w:hAnsi="Cambria Math" w:cs="Times New Roman"/>
                    <w:sz w:val="22"/>
                  </w:rPr>
                  <m:t>(k)</m:t>
                </m:r>
              </m:sup>
            </m:sSup>
          </m:e>
        </m:nary>
      </m:oMath>
      <w:r w:rsidRPr="002222AB">
        <w:rPr>
          <w:rFonts w:ascii="Times New Roman" w:eastAsia="맑은 고딕" w:hAnsi="Times New Roman" w:cs="Times New Roman" w:hint="eastAsia"/>
          <w:sz w:val="22"/>
        </w:rPr>
        <w:t>,</w:t>
      </w:r>
      <w:r>
        <w:rPr>
          <w:rFonts w:ascii="Times New Roman" w:eastAsia="맑은 고딕" w:hAnsi="Times New Roman" w:cs="Times New Roman"/>
          <w:sz w:val="22"/>
        </w:rPr>
        <w:t xml:space="preserve"> and</w:t>
      </w:r>
      <w:r w:rsidRPr="002222AB">
        <w:rPr>
          <w:rFonts w:ascii="Times New Roman" w:eastAsia="맑은 고딕" w:hAnsi="Times New Roman" w:cs="Times New Roman" w:hint="eastAsia"/>
          <w:sz w:val="22"/>
        </w:rPr>
        <w:t xml:space="preserve">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2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2"/>
              </w:rPr>
              <m:t>s</m:t>
            </m:r>
          </m:e>
          <m:sup>
            <m:r>
              <w:rPr>
                <w:rFonts w:ascii="Cambria Math" w:eastAsia="맑은 고딕" w:hAnsi="Cambria Math" w:cs="Times New Roman"/>
                <w:sz w:val="22"/>
              </w:rPr>
              <m:t>(k)</m:t>
            </m:r>
          </m:sup>
        </m:sSup>
      </m:oMath>
      <w:r w:rsidRPr="002222AB">
        <w:rPr>
          <w:rFonts w:ascii="Times New Roman" w:eastAsia="맑은 고딕" w:hAnsi="Times New Roman" w:cs="Times New Roman" w:hint="eastAsia"/>
          <w:sz w:val="22"/>
        </w:rPr>
        <w:t xml:space="preserve"> is the LSB of SFN</w:t>
      </w:r>
    </w:p>
    <w:p w14:paraId="07840B90" w14:textId="2609E56F" w:rsidR="00F86561" w:rsidRPr="00E52893" w:rsidRDefault="00F86561" w:rsidP="00F86561">
      <w:pPr>
        <w:pStyle w:val="a6"/>
        <w:widowControl/>
        <w:numPr>
          <w:ilvl w:val="0"/>
          <w:numId w:val="36"/>
        </w:numPr>
        <w:spacing w:before="0" w:after="0" w:line="240" w:lineRule="auto"/>
        <w:jc w:val="left"/>
        <w:rPr>
          <w:rFonts w:ascii="Times New Roman" w:hAnsi="Times New Roman"/>
          <w:b w:val="0"/>
          <w:sz w:val="22"/>
          <w:szCs w:val="22"/>
          <w:lang w:eastAsia="ko-KR"/>
        </w:rPr>
      </w:pPr>
      <w:r w:rsidRPr="00E52893">
        <w:rPr>
          <w:rFonts w:ascii="Times New Roman" w:eastAsia="맑은 고딕" w:hAnsi="Times New Roman"/>
          <w:b w:val="0"/>
          <w:sz w:val="22"/>
          <w:szCs w:val="22"/>
        </w:rPr>
        <w:t xml:space="preserve">Alt.2: </w:t>
      </w:r>
      <w:r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For handover purpose to a target cell in asynchronous network, </w:t>
      </w:r>
      <w:r w:rsidR="007E7EDC" w:rsidRPr="00E52893">
        <w:rPr>
          <w:rFonts w:ascii="Times New Roman" w:hAnsi="Times New Roman"/>
          <w:b w:val="0"/>
          <w:sz w:val="22"/>
          <w:szCs w:val="22"/>
          <w:lang w:eastAsia="ko-KR"/>
        </w:rPr>
        <w:t>for msgB monitoring with msgB-RNTI</w:t>
      </w:r>
      <w:r w:rsidR="007E7EDC">
        <w:rPr>
          <w:rFonts w:ascii="Times New Roman" w:hAnsi="Times New Roman"/>
          <w:b w:val="0"/>
          <w:sz w:val="22"/>
          <w:szCs w:val="22"/>
          <w:lang w:eastAsia="ko-KR"/>
        </w:rPr>
        <w:t>,</w:t>
      </w:r>
      <w:r w:rsidR="007E7EDC"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 </w:t>
      </w:r>
      <w:r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UE assumes that the length of the monitoring window is up to 10ms when UE is configured that the length of the monitoring window is over 10ms by </w:t>
      </w:r>
      <w:r w:rsidRPr="00E52893">
        <w:rPr>
          <w:rFonts w:ascii="Times New Roman" w:hAnsi="Times New Roman"/>
          <w:b w:val="0"/>
          <w:i/>
          <w:sz w:val="22"/>
          <w:szCs w:val="22"/>
        </w:rPr>
        <w:t>msgB-ResponseWindow</w:t>
      </w:r>
      <w:r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. Also, </w:t>
      </w:r>
      <w:r w:rsidR="006F3D14" w:rsidRPr="00E52893">
        <w:rPr>
          <w:rFonts w:ascii="Times New Roman" w:hAnsi="Times New Roman"/>
          <w:b w:val="0"/>
          <w:sz w:val="22"/>
          <w:szCs w:val="22"/>
          <w:lang w:eastAsia="ko-KR"/>
        </w:rPr>
        <w:lastRenderedPageBreak/>
        <w:t>for msgB monitoring with C-RNTI</w:t>
      </w:r>
      <w:r w:rsidR="006F3D14">
        <w:rPr>
          <w:rFonts w:ascii="Times New Roman" w:hAnsi="Times New Roman"/>
          <w:b w:val="0"/>
          <w:sz w:val="22"/>
          <w:szCs w:val="22"/>
          <w:lang w:eastAsia="ko-KR"/>
        </w:rPr>
        <w:t xml:space="preserve">, </w:t>
      </w:r>
      <w:r w:rsidRPr="00E52893">
        <w:rPr>
          <w:rFonts w:ascii="Times New Roman" w:hAnsi="Times New Roman"/>
          <w:b w:val="0"/>
          <w:sz w:val="22"/>
          <w:szCs w:val="22"/>
          <w:lang w:eastAsia="ko-KR"/>
        </w:rPr>
        <w:t xml:space="preserve">UE assumes the length of monitoring window configured by </w:t>
      </w:r>
      <w:r w:rsidRPr="00E52893">
        <w:rPr>
          <w:rFonts w:ascii="Times New Roman" w:hAnsi="Times New Roman"/>
          <w:b w:val="0"/>
          <w:i/>
          <w:sz w:val="22"/>
          <w:szCs w:val="22"/>
          <w:lang w:eastAsia="ko-KR"/>
        </w:rPr>
        <w:t>msgB-ResponseWindow</w:t>
      </w:r>
      <w:r w:rsidRPr="00E52893">
        <w:rPr>
          <w:rFonts w:ascii="Times New Roman" w:hAnsi="Times New Roman"/>
          <w:b w:val="0"/>
          <w:sz w:val="22"/>
          <w:szCs w:val="22"/>
          <w:lang w:eastAsia="ko-KR"/>
        </w:rPr>
        <w:t>.</w:t>
      </w:r>
      <w:r>
        <w:rPr>
          <w:rFonts w:ascii="Times New Roman" w:hAnsi="Times New Roman"/>
          <w:b w:val="0"/>
          <w:sz w:val="22"/>
          <w:szCs w:val="22"/>
          <w:lang w:eastAsia="ko-KR"/>
        </w:rPr>
        <w:t xml:space="preserve"> Send LS to RAN2 for confirming the RAN1 assumption.</w:t>
      </w:r>
    </w:p>
    <w:p w14:paraId="6FBC5027" w14:textId="77777777" w:rsidR="00F86561" w:rsidRPr="00E52893" w:rsidRDefault="00F86561" w:rsidP="00F86561">
      <w:pPr>
        <w:pStyle w:val="a6"/>
        <w:widowControl/>
        <w:numPr>
          <w:ilvl w:val="0"/>
          <w:numId w:val="35"/>
        </w:numPr>
        <w:spacing w:before="0" w:after="0" w:line="240" w:lineRule="auto"/>
        <w:jc w:val="left"/>
        <w:rPr>
          <w:rFonts w:ascii="Times New Roman" w:hAnsi="Times New Roman"/>
          <w:b w:val="0"/>
          <w:sz w:val="22"/>
          <w:szCs w:val="22"/>
          <w:lang w:eastAsia="ko-KR"/>
        </w:rPr>
      </w:pPr>
      <w:r w:rsidRPr="00E52893">
        <w:rPr>
          <w:rFonts w:ascii="Times New Roman" w:eastAsia="맑은 고딕" w:hAnsi="Times New Roman" w:hint="eastAsia"/>
          <w:b w:val="0"/>
          <w:sz w:val="22"/>
        </w:rPr>
        <w:t>Alt.</w:t>
      </w:r>
      <w:r w:rsidRPr="00E52893">
        <w:rPr>
          <w:rFonts w:ascii="Times New Roman" w:eastAsia="맑은 고딕" w:hAnsi="Times New Roman"/>
          <w:b w:val="0"/>
          <w:sz w:val="22"/>
        </w:rPr>
        <w:t>3</w:t>
      </w:r>
      <w:r w:rsidRPr="00E52893">
        <w:rPr>
          <w:rFonts w:ascii="Times New Roman" w:eastAsia="맑은 고딕" w:hAnsi="Times New Roman" w:hint="eastAsia"/>
          <w:b w:val="0"/>
          <w:sz w:val="22"/>
        </w:rPr>
        <w:t>:</w:t>
      </w:r>
      <w:r w:rsidRPr="00E52893">
        <w:rPr>
          <w:rFonts w:ascii="Times New Roman" w:eastAsia="맑은 고딕" w:hAnsi="Times New Roman" w:hint="eastAsia"/>
          <w:sz w:val="22"/>
        </w:rPr>
        <w:t xml:space="preserve"> 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>In the handover case in asynchronous network, UE shall complete the 2-step RACH based handover procedure within the handover interrupt time T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 xml:space="preserve">2step_RACH_handover 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>for 2-step RACH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,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which needs to be defined in TS38.133 and shall be smaller than or equal to T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interrupt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(=T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search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+ T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IU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+ T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processing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+ T 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Δ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>+T</w:t>
      </w:r>
      <w:r w:rsidRPr="00E52893">
        <w:rPr>
          <w:rFonts w:ascii="Times New Roman" w:hAnsi="Times New Roman"/>
          <w:b w:val="0"/>
          <w:color w:val="000000"/>
          <w:sz w:val="22"/>
          <w:szCs w:val="22"/>
          <w:vertAlign w:val="subscript"/>
        </w:rPr>
        <w:t>margin</w:t>
      </w:r>
      <w:r w:rsidRPr="00E52893">
        <w:rPr>
          <w:rFonts w:ascii="Times New Roman" w:hAnsi="Times New Roman"/>
          <w:b w:val="0"/>
          <w:color w:val="000000"/>
          <w:sz w:val="22"/>
          <w:szCs w:val="22"/>
        </w:rPr>
        <w:t xml:space="preserve"> ms) in Section 6.1.1.2 (NR FR1 – FR1 Handover) in TS38.133.</w:t>
      </w:r>
      <w:r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lang w:eastAsia="ko-KR"/>
        </w:rPr>
        <w:t>Send LS to RAN4 for confirming the RAN1 assumption.</w:t>
      </w:r>
    </w:p>
    <w:p w14:paraId="265BD4E4" w14:textId="77777777" w:rsidR="00F86561" w:rsidRDefault="00F86561" w:rsidP="00F86561">
      <w:pPr>
        <w:rPr>
          <w:color w:val="000000"/>
        </w:rPr>
      </w:pPr>
    </w:p>
    <w:p w14:paraId="4C480445" w14:textId="77777777" w:rsidR="00F86561" w:rsidRDefault="00F86561" w:rsidP="00F86561">
      <w:pPr>
        <w:spacing w:before="120" w:after="120"/>
        <w:ind w:left="284" w:hangingChars="129" w:hanging="284"/>
        <w:rPr>
          <w:b/>
          <w:i/>
          <w:sz w:val="22"/>
        </w:rPr>
      </w:pPr>
      <w:r w:rsidRPr="00A0185B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2</w:t>
      </w:r>
      <w:r w:rsidRPr="00A0185B">
        <w:rPr>
          <w:b/>
          <w:i/>
          <w:sz w:val="22"/>
        </w:rPr>
        <w:t>:</w:t>
      </w:r>
      <w:r w:rsidRPr="00491F07">
        <w:rPr>
          <w:b/>
          <w:i/>
          <w:sz w:val="22"/>
        </w:rPr>
        <w:t xml:space="preserve"> </w:t>
      </w:r>
    </w:p>
    <w:p w14:paraId="01D8AE80" w14:textId="77777777" w:rsidR="00F86561" w:rsidRDefault="00F86561" w:rsidP="00F86561">
      <w:pPr>
        <w:spacing w:before="120" w:after="120"/>
        <w:ind w:left="284"/>
        <w:rPr>
          <w:b/>
          <w:i/>
          <w:sz w:val="22"/>
        </w:rPr>
      </w:pPr>
      <w:r w:rsidRPr="00B05581">
        <w:rPr>
          <w:rFonts w:ascii="Times New Roman" w:hAnsi="Times New Roman" w:cs="Times New Roman"/>
          <w:sz w:val="22"/>
        </w:rPr>
        <w:t xml:space="preserve">For msgA PRACH only case, </w:t>
      </w:r>
      <w:r>
        <w:rPr>
          <w:rFonts w:ascii="Times New Roman" w:hAnsi="Times New Roman" w:cs="Times New Roman"/>
          <w:sz w:val="22"/>
        </w:rPr>
        <w:t xml:space="preserve">select </w:t>
      </w:r>
      <w:r w:rsidRPr="00B05581">
        <w:rPr>
          <w:rFonts w:ascii="Times New Roman" w:hAnsi="Times New Roman" w:cs="Times New Roman"/>
          <w:sz w:val="22"/>
        </w:rPr>
        <w:t>one alternative among below two alternatives as the starting of msgB window</w:t>
      </w:r>
      <w:r>
        <w:rPr>
          <w:sz w:val="22"/>
        </w:rPr>
        <w:t xml:space="preserve"> </w:t>
      </w:r>
    </w:p>
    <w:p w14:paraId="70AB1966" w14:textId="77777777" w:rsidR="00F86561" w:rsidRDefault="00F86561" w:rsidP="00F86561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>Alt.1: If</w:t>
      </w:r>
      <w:r w:rsidRPr="007951C1">
        <w:rPr>
          <w:rFonts w:ascii="Times New Roman" w:eastAsia="맑은 고딕" w:hAnsi="Times New Roman" w:cs="Times New Roman"/>
          <w:sz w:val="22"/>
          <w:lang w:val="en-GB"/>
        </w:rPr>
        <w:t xml:space="preserve"> the PUSCH occasion associated with a DMRS resource is not mapped to a preamble of valid PRACH occasions</w:t>
      </w:r>
      <w:r w:rsidRPr="004B4AB1">
        <w:rPr>
          <w:rFonts w:ascii="Times New Roman" w:eastAsia="맑은 고딕" w:hAnsi="Times New Roman" w:cs="Times New Roman"/>
          <w:sz w:val="22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2"/>
          <w:lang w:val="en-GB"/>
        </w:rPr>
        <w:t>t</w:t>
      </w:r>
      <w:r w:rsidRPr="004B4AB1">
        <w:rPr>
          <w:rFonts w:ascii="Times New Roman" w:eastAsia="맑은 고딕" w:hAnsi="Times New Roman" w:cs="Times New Roman"/>
          <w:sz w:val="22"/>
          <w:lang w:val="en-GB"/>
        </w:rPr>
        <w:t xml:space="preserve">he window starts at the first symbol of the earliest CORESET the UE is configured to receive PDCCH for Type1-PDCCH CSS set, as defined in Clause 10.1, that is at least one symbol, </w:t>
      </w:r>
      <w:r w:rsidRPr="007951C1">
        <w:rPr>
          <w:rFonts w:ascii="Times New Roman" w:eastAsia="맑은 고딕" w:hAnsi="Times New Roman" w:cs="Times New Roman"/>
          <w:sz w:val="22"/>
          <w:highlight w:val="cyan"/>
          <w:lang w:val="en-GB"/>
        </w:rPr>
        <w:t>after the last symbol of the PRACH occasion corresponding to the PRACH transmission</w:t>
      </w:r>
      <w:r>
        <w:rPr>
          <w:rFonts w:ascii="Times New Roman" w:eastAsia="맑은 고딕" w:hAnsi="Times New Roman" w:cs="Times New Roman"/>
          <w:sz w:val="22"/>
          <w:lang w:val="en-GB"/>
        </w:rPr>
        <w:t>.</w:t>
      </w:r>
    </w:p>
    <w:p w14:paraId="6EFA4109" w14:textId="77777777" w:rsidR="00F86561" w:rsidRPr="004B4AB1" w:rsidRDefault="00F86561" w:rsidP="00F86561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>Alt.2: If</w:t>
      </w:r>
      <w:r w:rsidRPr="007951C1">
        <w:rPr>
          <w:rFonts w:ascii="Times New Roman" w:eastAsia="맑은 고딕" w:hAnsi="Times New Roman" w:cs="Times New Roman"/>
          <w:sz w:val="22"/>
          <w:lang w:val="en-GB"/>
        </w:rPr>
        <w:t xml:space="preserve"> the PUSCH occasion associated with a DMRS resource is not mapped to a preamble of valid PRACH occasions</w:t>
      </w:r>
      <w:r w:rsidRPr="004B4AB1">
        <w:rPr>
          <w:rFonts w:ascii="Times New Roman" w:eastAsia="맑은 고딕" w:hAnsi="Times New Roman" w:cs="Times New Roman"/>
          <w:sz w:val="22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2"/>
          <w:lang w:val="en-GB"/>
        </w:rPr>
        <w:t>t</w:t>
      </w:r>
      <w:r w:rsidRPr="001C1C2A">
        <w:rPr>
          <w:rFonts w:ascii="Times New Roman" w:eastAsia="맑은 고딕" w:hAnsi="Times New Roman" w:cs="Times New Roman"/>
          <w:sz w:val="22"/>
          <w:lang w:val="en-GB"/>
        </w:rPr>
        <w:t xml:space="preserve">he window starts at the first symbol of the earliest CORESET the UE is configured to receive PDCCH for Type1-PDCCH CSS set, as defined in Clause 10.1, that is at least one symbol, after the last symbol of </w:t>
      </w:r>
      <w:r w:rsidRP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>any valid</w:t>
      </w:r>
      <w:r w:rsidRPr="001C1C2A">
        <w:rPr>
          <w:rFonts w:ascii="Times New Roman" w:eastAsia="맑은 고딕" w:hAnsi="Times New Roman" w:cs="Times New Roman"/>
          <w:sz w:val="22"/>
          <w:lang w:val="en-GB"/>
        </w:rPr>
        <w:t xml:space="preserve"> PUSCH occasion </w:t>
      </w:r>
      <w:r w:rsidRP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 xml:space="preserve">mapped to </w:t>
      </w:r>
      <w:r>
        <w:rPr>
          <w:rFonts w:ascii="Times New Roman" w:eastAsia="맑은 고딕" w:hAnsi="Times New Roman" w:cs="Times New Roman"/>
          <w:sz w:val="22"/>
          <w:highlight w:val="cyan"/>
          <w:lang w:val="en-GB"/>
        </w:rPr>
        <w:t xml:space="preserve">a preamble of the </w:t>
      </w:r>
      <w:r w:rsidRPr="00C77D53">
        <w:rPr>
          <w:rFonts w:ascii="Times New Roman" w:eastAsia="맑은 고딕" w:hAnsi="Times New Roman" w:cs="Times New Roman"/>
          <w:sz w:val="22"/>
          <w:highlight w:val="cyan"/>
          <w:lang w:val="en-GB"/>
        </w:rPr>
        <w:t>valid PRACH occasion for the preamble</w:t>
      </w:r>
      <w:r w:rsidRPr="001C1C2A">
        <w:rPr>
          <w:rFonts w:ascii="Times New Roman" w:eastAsia="맑은 고딕" w:hAnsi="Times New Roman" w:cs="Times New Roman"/>
          <w:sz w:val="22"/>
          <w:lang w:val="en-GB"/>
        </w:rPr>
        <w:t>, where the symbol duration corresponds to the SCS for Type1-PDCCH CSS set.</w:t>
      </w:r>
    </w:p>
    <w:p w14:paraId="119DE517" w14:textId="77777777" w:rsidR="00F86561" w:rsidRDefault="00F86561" w:rsidP="00F86561">
      <w:pPr>
        <w:rPr>
          <w:color w:val="000000"/>
        </w:rPr>
      </w:pPr>
    </w:p>
    <w:p w14:paraId="72DC93BD" w14:textId="77777777" w:rsidR="00F86561" w:rsidRPr="00491F07" w:rsidRDefault="00F86561" w:rsidP="00F86561">
      <w:pPr>
        <w:spacing w:before="120" w:after="120"/>
        <w:ind w:left="284" w:hangingChars="129" w:hanging="284"/>
        <w:rPr>
          <w:b/>
          <w:i/>
          <w:sz w:val="22"/>
        </w:rPr>
      </w:pPr>
      <w:r w:rsidRPr="00A0185B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 w:rsidRPr="00A0185B">
        <w:rPr>
          <w:b/>
          <w:i/>
          <w:sz w:val="22"/>
        </w:rPr>
        <w:t>:</w:t>
      </w:r>
      <w:r w:rsidRPr="00491F07">
        <w:rPr>
          <w:b/>
          <w:i/>
          <w:sz w:val="22"/>
        </w:rPr>
        <w:t xml:space="preserve"> </w:t>
      </w:r>
    </w:p>
    <w:p w14:paraId="131CAD94" w14:textId="1FCF1BCC" w:rsidR="00F86561" w:rsidRDefault="00F86561" w:rsidP="00F86561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color w:val="000000"/>
          <w:sz w:val="22"/>
        </w:rPr>
        <w:t xml:space="preserve">The description for msgB monitoring window start should be changed for taking </w:t>
      </w:r>
      <w:bookmarkStart w:id="3" w:name="_GoBack"/>
      <w:bookmarkEnd w:id="3"/>
      <w:r>
        <w:rPr>
          <w:rFonts w:ascii="Times New Roman" w:hAnsi="Times New Roman" w:cs="Times New Roman"/>
          <w:color w:val="000000"/>
          <w:sz w:val="22"/>
        </w:rPr>
        <w:t xml:space="preserve">‘PUSCH dropping / PUSCH transmission case in NR-U’ </w:t>
      </w:r>
      <w:r w:rsidR="00B14A7D">
        <w:rPr>
          <w:rFonts w:ascii="Times New Roman" w:hAnsi="Times New Roman" w:cs="Times New Roman"/>
          <w:color w:val="000000"/>
          <w:sz w:val="22"/>
        </w:rPr>
        <w:t xml:space="preserve">into </w:t>
      </w:r>
      <w:r>
        <w:rPr>
          <w:rFonts w:ascii="Times New Roman" w:hAnsi="Times New Roman" w:cs="Times New Roman"/>
          <w:color w:val="000000"/>
          <w:sz w:val="22"/>
        </w:rPr>
        <w:t>account.</w:t>
      </w:r>
    </w:p>
    <w:p w14:paraId="4E3BBA3E" w14:textId="77777777" w:rsidR="00F86561" w:rsidRDefault="00F86561" w:rsidP="00F86561">
      <w:pPr>
        <w:pStyle w:val="ae"/>
        <w:numPr>
          <w:ilvl w:val="0"/>
          <w:numId w:val="12"/>
        </w:numPr>
        <w:spacing w:before="120" w:after="120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 xml:space="preserve">Adopt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the </w:t>
      </w:r>
      <w:r>
        <w:rPr>
          <w:rFonts w:ascii="Times New Roman" w:eastAsia="맑은 고딕" w:hAnsi="Times New Roman" w:cs="Times New Roman"/>
          <w:color w:val="FF0000"/>
          <w:sz w:val="22"/>
          <w:lang w:val="en-GB"/>
        </w:rPr>
        <w:t>TP#N</w:t>
      </w:r>
      <w:r w:rsidRPr="00917439">
        <w:rPr>
          <w:rFonts w:ascii="Times New Roman" w:eastAsia="맑은 고딕" w:hAnsi="Times New Roman" w:cs="Times New Roman"/>
          <w:color w:val="FF0000"/>
          <w:sz w:val="22"/>
          <w:lang w:val="en-GB"/>
        </w:rPr>
        <w:t xml:space="preserve">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in the Appendix to capture the 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random access response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>in TS 38.213.</w:t>
      </w:r>
    </w:p>
    <w:p w14:paraId="78B2BAB2" w14:textId="34431827" w:rsidR="00F86561" w:rsidRPr="00AD37DC" w:rsidRDefault="00F86561" w:rsidP="00F86561">
      <w:pPr>
        <w:wordWrap/>
        <w:autoSpaceDE/>
        <w:autoSpaceDN/>
        <w:spacing w:before="120" w:after="120"/>
        <w:ind w:firstLineChars="100" w:firstLine="220"/>
        <w:rPr>
          <w:rFonts w:ascii="Times New Roman" w:hAnsi="Times New Roman" w:cs="Times New Roman"/>
        </w:rPr>
      </w:pPr>
      <w:r>
        <w:rPr>
          <w:rFonts w:ascii="Times New Roman" w:eastAsia="바탕" w:hAnsi="Times New Roman" w:cs="Times New Roman"/>
          <w:sz w:val="22"/>
          <w:szCs w:val="22"/>
          <w:lang w:val="en-GB"/>
        </w:rPr>
        <w:t>--</w:t>
      </w:r>
      <w:r w:rsidRPr="00AD37DC">
        <w:rPr>
          <w:rFonts w:ascii="Times New Roman" w:eastAsia="바탕" w:hAnsi="Times New Roman" w:cs="Times New Roman"/>
          <w:sz w:val="22"/>
          <w:szCs w:val="22"/>
          <w:lang w:val="en-GB"/>
        </w:rPr>
        <w:t>-----------------------------------------start of TP</w:t>
      </w:r>
      <w:r w:rsidRPr="00AD37DC">
        <w:rPr>
          <w:rFonts w:ascii="Times New Roman" w:eastAsia="바탕" w:hAnsi="Times New Roman" w:cs="Times New Roman"/>
          <w:sz w:val="22"/>
          <w:szCs w:val="22"/>
          <w:highlight w:val="green"/>
          <w:lang w:val="en-GB"/>
        </w:rPr>
        <w:t>#n</w:t>
      </w:r>
      <w:r w:rsidRPr="00AD37DC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for 38.213 section 8.2A </w:t>
      </w:r>
      <w:r w:rsidR="006F3D14">
        <w:rPr>
          <w:rFonts w:ascii="Times New Roman" w:eastAsia="바탕" w:hAnsi="Times New Roman" w:cs="Times New Roman"/>
          <w:sz w:val="22"/>
          <w:szCs w:val="22"/>
          <w:lang w:val="en-GB"/>
        </w:rPr>
        <w:t>[1]</w:t>
      </w:r>
      <w:r w:rsidRPr="00AD37DC">
        <w:rPr>
          <w:rFonts w:ascii="Times New Roman" w:eastAsia="바탕" w:hAnsi="Times New Roman" w:cs="Times New Roman"/>
          <w:sz w:val="22"/>
          <w:szCs w:val="22"/>
          <w:lang w:val="en-GB"/>
        </w:rPr>
        <w:t>---------------------------------</w:t>
      </w:r>
      <w:r>
        <w:rPr>
          <w:rFonts w:ascii="Times New Roman" w:eastAsia="바탕" w:hAnsi="Times New Roman" w:cs="Times New Roman"/>
          <w:sz w:val="22"/>
          <w:szCs w:val="22"/>
          <w:lang w:val="en-GB"/>
        </w:rPr>
        <w:t>--</w:t>
      </w:r>
    </w:p>
    <w:p w14:paraId="7BB13E57" w14:textId="77777777" w:rsidR="00F86561" w:rsidRDefault="00F86561" w:rsidP="00F86561">
      <w:pPr>
        <w:rPr>
          <w:sz w:val="32"/>
          <w:szCs w:val="32"/>
        </w:rPr>
      </w:pPr>
      <w:r>
        <w:rPr>
          <w:rFonts w:ascii="New York" w:hAnsi="New York"/>
          <w:color w:val="FF0000"/>
        </w:rPr>
        <w:t>&lt;-------------------------------------------------------Other parts are omitted-----------------------------------------------------------&gt;</w:t>
      </w:r>
    </w:p>
    <w:p w14:paraId="59B17D39" w14:textId="77777777" w:rsidR="00F86561" w:rsidRDefault="00F86561" w:rsidP="00F86561">
      <w:pPr>
        <w:rPr>
          <w:rFonts w:ascii="New York" w:hAnsi="New York"/>
          <w:color w:val="FF0000"/>
        </w:rPr>
      </w:pPr>
      <w:r>
        <w:rPr>
          <w:sz w:val="32"/>
          <w:szCs w:val="32"/>
        </w:rPr>
        <w:t xml:space="preserve">8.2A </w:t>
      </w:r>
      <w:r w:rsidRPr="004C24E0">
        <w:rPr>
          <w:sz w:val="32"/>
          <w:szCs w:val="32"/>
        </w:rPr>
        <w:t>Random access response - Type-2 random access procedure</w:t>
      </w:r>
      <w:r>
        <w:rPr>
          <w:rFonts w:ascii="New York" w:hAnsi="New York"/>
          <w:color w:val="FF0000"/>
        </w:rPr>
        <w:t xml:space="preserve"> </w:t>
      </w:r>
    </w:p>
    <w:p w14:paraId="091DEA06" w14:textId="77777777" w:rsidR="00F86561" w:rsidRPr="00D250A8" w:rsidRDefault="00F86561" w:rsidP="00F86561">
      <w:pPr>
        <w:rPr>
          <w:rFonts w:ascii="Times New Roman" w:hAnsi="Times New Roman" w:cs="Times New Roman"/>
        </w:rPr>
      </w:pPr>
      <w:r w:rsidRPr="00D250A8">
        <w:rPr>
          <w:rFonts w:ascii="Times New Roman" w:hAnsi="Times New Roman" w:cs="Times New Roman"/>
          <w:color w:val="FF0000"/>
        </w:rPr>
        <w:t xml:space="preserve">If the PUSCH occasion associated with a DMRS resource is mapped to a preamble of valid PRACH occasions, in </w:t>
      </w:r>
      <w:r w:rsidRPr="00D250A8">
        <w:rPr>
          <w:rFonts w:ascii="Times New Roman" w:hAnsi="Times New Roman" w:cs="Times New Roman"/>
          <w:strike/>
          <w:color w:val="FF0000"/>
        </w:rPr>
        <w:t>In</w:t>
      </w:r>
      <w:r w:rsidRPr="00D250A8">
        <w:rPr>
          <w:rFonts w:ascii="Times New Roman" w:hAnsi="Times New Roman" w:cs="Times New Roman"/>
        </w:rPr>
        <w:t xml:space="preserve"> response to a transmission of a PRACH </w:t>
      </w:r>
      <w:r w:rsidRPr="00D250A8">
        <w:rPr>
          <w:rFonts w:ascii="Times New Roman" w:hAnsi="Times New Roman" w:cs="Times New Roman"/>
          <w:color w:val="FF0000"/>
        </w:rPr>
        <w:t xml:space="preserve">only or both a PRACH </w:t>
      </w:r>
      <w:r w:rsidRPr="00D250A8">
        <w:rPr>
          <w:rFonts w:ascii="Times New Roman" w:hAnsi="Times New Roman" w:cs="Times New Roman"/>
        </w:rPr>
        <w:t xml:space="preserve">and a PUSCH, a UE attempts to detect a DCI format 1_0 with CRC scrambled by a corresponding MsgB-RNTI during a window controlled by higher layers [11, TS 38.321]. The window starts at the first symbol of the earliest CORESET the UE is configured to receive PDCCH for Type1-PDCCH </w:t>
      </w:r>
      <w:r w:rsidRPr="00D250A8">
        <w:rPr>
          <w:rFonts w:ascii="Times New Roman" w:hAnsi="Times New Roman" w:cs="Times New Roman"/>
        </w:rPr>
        <w:lastRenderedPageBreak/>
        <w:t xml:space="preserve">CSS set, as defined in Clause 10.1, that is at least one symbol, after the last symbol of the PUSCH occasion corresponding to the PUSCH </w:t>
      </w:r>
      <w:r w:rsidRPr="00D250A8">
        <w:rPr>
          <w:rFonts w:ascii="Times New Roman" w:hAnsi="Times New Roman" w:cs="Times New Roman"/>
          <w:strike/>
          <w:color w:val="FF0000"/>
        </w:rPr>
        <w:t>transmission</w:t>
      </w:r>
      <w:r w:rsidRPr="00D250A8">
        <w:rPr>
          <w:rFonts w:ascii="Times New Roman" w:hAnsi="Times New Roman" w:cs="Times New Roman"/>
        </w:rPr>
        <w:t xml:space="preserve">, </w:t>
      </w:r>
      <w:r w:rsidRPr="00D250A8">
        <w:rPr>
          <w:rFonts w:ascii="Times New Roman" w:hAnsi="Times New Roman" w:cs="Times New Roman"/>
          <w:color w:val="FF0000"/>
        </w:rPr>
        <w:t>regardless of whether or not the UE transmits the PUSCH in the slot</w:t>
      </w:r>
      <w:r w:rsidRPr="00D250A8">
        <w:rPr>
          <w:rFonts w:ascii="Times New Roman" w:hAnsi="Times New Roman" w:cs="Times New Roman"/>
        </w:rPr>
        <w:t xml:space="preserve">, where the symbol duration corresponds to the SCS for Type1-PDCCH CSS set. The length of the window in number of slots, based on the SCS for Type1-PDCCH CSS set, is provided by </w:t>
      </w:r>
      <w:r w:rsidRPr="00D250A8">
        <w:rPr>
          <w:rFonts w:ascii="Times New Roman" w:hAnsi="Times New Roman" w:cs="Times New Roman"/>
          <w:i/>
        </w:rPr>
        <w:t>msgB-ResponseWindow</w:t>
      </w:r>
      <w:r w:rsidRPr="00D250A8">
        <w:rPr>
          <w:rFonts w:ascii="Times New Roman" w:hAnsi="Times New Roman" w:cs="Times New Roman"/>
        </w:rPr>
        <w:t xml:space="preserve">. </w:t>
      </w:r>
    </w:p>
    <w:p w14:paraId="5BA79463" w14:textId="77777777" w:rsidR="00F86561" w:rsidRPr="00D250A8" w:rsidRDefault="00F86561" w:rsidP="00F86561">
      <w:pPr>
        <w:rPr>
          <w:rFonts w:ascii="Times New Roman" w:hAnsi="Times New Roman" w:cs="Times New Roman"/>
        </w:rPr>
      </w:pPr>
      <w:r w:rsidRPr="00D250A8">
        <w:rPr>
          <w:rFonts w:ascii="Times New Roman" w:hAnsi="Times New Roman" w:cs="Times New Roman"/>
          <w:color w:val="FF0000"/>
        </w:rPr>
        <w:t xml:space="preserve">If the PUSCH occasion associated with a DMRS resource is not mapped to a preamble of valid PRACH occasions, in </w:t>
      </w:r>
      <w:r w:rsidRPr="00D250A8">
        <w:rPr>
          <w:rFonts w:ascii="Times New Roman" w:hAnsi="Times New Roman" w:cs="Times New Roman"/>
          <w:strike/>
          <w:color w:val="FF0000"/>
        </w:rPr>
        <w:t>In</w:t>
      </w:r>
      <w:r w:rsidRPr="00D250A8">
        <w:rPr>
          <w:rFonts w:ascii="Times New Roman" w:hAnsi="Times New Roman" w:cs="Times New Roman"/>
        </w:rPr>
        <w:t xml:space="preserve"> response to a transmission of a PRACH </w:t>
      </w:r>
      <w:r w:rsidRPr="00D250A8">
        <w:rPr>
          <w:rFonts w:ascii="Times New Roman" w:hAnsi="Times New Roman" w:cs="Times New Roman"/>
          <w:color w:val="FF0000"/>
        </w:rPr>
        <w:t xml:space="preserve">only </w:t>
      </w:r>
      <w:r w:rsidRPr="00D250A8">
        <w:rPr>
          <w:rFonts w:ascii="Times New Roman" w:hAnsi="Times New Roman" w:cs="Times New Roman"/>
          <w:strike/>
          <w:color w:val="FF0000"/>
        </w:rPr>
        <w:t>and a PUSCH</w:t>
      </w:r>
      <w:r w:rsidRPr="00D250A8">
        <w:rPr>
          <w:rFonts w:ascii="Times New Roman" w:hAnsi="Times New Roman" w:cs="Times New Roman"/>
        </w:rPr>
        <w:t>, a UE attempts to detect a DCI format 1_0 with CRC scrambled by a corresponding MsgB-RNTI during a window controlled by higher layers [11, TS 38.321]. The window starts at the first symbol of the earliest CORESET the UE is configured to receive PDCCH for Type1-PDCCH CSS set, as defined in Clause 10.1, that is at least one symbol, after the last symbol</w:t>
      </w:r>
      <w:r w:rsidRPr="00D250A8">
        <w:rPr>
          <w:rFonts w:ascii="Times New Roman" w:hAnsi="Times New Roman" w:cs="Times New Roman"/>
          <w:color w:val="FF0000"/>
        </w:rPr>
        <w:t xml:space="preserve"> </w:t>
      </w:r>
      <w:r w:rsidRPr="00D250A8">
        <w:rPr>
          <w:rFonts w:ascii="Times New Roman" w:hAnsi="Times New Roman" w:cs="Times New Roman"/>
        </w:rPr>
        <w:t>of</w:t>
      </w:r>
      <w:r w:rsidRPr="00D250A8">
        <w:rPr>
          <w:rFonts w:ascii="Times New Roman" w:hAnsi="Times New Roman" w:cs="Times New Roman"/>
          <w:color w:val="FF0000"/>
        </w:rPr>
        <w:t xml:space="preserve"> </w:t>
      </w:r>
      <w:r w:rsidRPr="00D250A8">
        <w:rPr>
          <w:rFonts w:ascii="Times New Roman" w:hAnsi="Times New Roman" w:cs="Times New Roman"/>
          <w:strike/>
          <w:color w:val="FF0000"/>
        </w:rPr>
        <w:t>the PUSCH occasion corresponding to the PUSCH transmission</w:t>
      </w:r>
      <w:r w:rsidRPr="00D250A8">
        <w:rPr>
          <w:rFonts w:ascii="Times New Roman" w:hAnsi="Times New Roman" w:cs="Times New Roman"/>
        </w:rPr>
        <w:t xml:space="preserve"> </w:t>
      </w:r>
      <w:r w:rsidRPr="00D250A8">
        <w:rPr>
          <w:rFonts w:ascii="Times New Roman" w:hAnsi="Times New Roman" w:cs="Times New Roman"/>
          <w:color w:val="FF0000"/>
        </w:rPr>
        <w:t>the PRACH occasion corresponding to the PRACH transmission,</w:t>
      </w:r>
      <w:r w:rsidRPr="00D250A8">
        <w:rPr>
          <w:rFonts w:ascii="Times New Roman" w:hAnsi="Times New Roman" w:cs="Times New Roman"/>
        </w:rPr>
        <w:t xml:space="preserve"> where the symbol duration corresponds to the SCS for Type1-PDCCH CSS set. The length of the window in number of slots, based on the SCS for Type1-PDCCH CSS set, is provided by </w:t>
      </w:r>
      <w:r w:rsidRPr="00D250A8">
        <w:rPr>
          <w:rFonts w:ascii="Times New Roman" w:hAnsi="Times New Roman" w:cs="Times New Roman"/>
          <w:i/>
        </w:rPr>
        <w:t>msgB-ResponseWindow</w:t>
      </w:r>
      <w:r w:rsidRPr="00D250A8">
        <w:rPr>
          <w:rFonts w:ascii="Times New Roman" w:hAnsi="Times New Roman" w:cs="Times New Roman"/>
        </w:rPr>
        <w:t xml:space="preserve">. </w:t>
      </w:r>
    </w:p>
    <w:p w14:paraId="46F47A3F" w14:textId="77777777" w:rsidR="00F86561" w:rsidRDefault="00F86561" w:rsidP="00F86561">
      <w:pPr>
        <w:rPr>
          <w:rFonts w:ascii="New York" w:hAnsi="New York"/>
          <w:color w:val="FF0000"/>
        </w:rPr>
      </w:pPr>
      <w:r>
        <w:rPr>
          <w:rFonts w:ascii="New York" w:hAnsi="New York"/>
          <w:color w:val="FF0000"/>
        </w:rPr>
        <w:t>&lt;-------------------------------------------------------Other parts are omitted-----------------------------------------------------------&gt;</w:t>
      </w:r>
    </w:p>
    <w:p w14:paraId="2C02AC63" w14:textId="77777777" w:rsidR="00F86561" w:rsidRDefault="00F86561" w:rsidP="00F86561">
      <w:pPr>
        <w:rPr>
          <w:rFonts w:ascii="New York" w:hAnsi="New York"/>
          <w:color w:val="FF0000"/>
        </w:rPr>
      </w:pPr>
    </w:p>
    <w:p w14:paraId="7D9C2236" w14:textId="77777777" w:rsidR="00F86561" w:rsidRPr="00AD37DC" w:rsidRDefault="00F86561" w:rsidP="00F86561">
      <w:pPr>
        <w:wordWrap/>
        <w:autoSpaceDE/>
        <w:autoSpaceDN/>
        <w:spacing w:before="120" w:after="120"/>
        <w:ind w:firstLineChars="100" w:firstLine="220"/>
        <w:rPr>
          <w:rFonts w:ascii="Times New Roman" w:hAnsi="Times New Roman" w:cs="Times New Roman"/>
        </w:rPr>
      </w:pPr>
      <w:r>
        <w:rPr>
          <w:rFonts w:ascii="Times New Roman" w:eastAsia="바탕" w:hAnsi="Times New Roman" w:cs="Times New Roman"/>
          <w:sz w:val="22"/>
          <w:szCs w:val="22"/>
          <w:lang w:val="en-GB"/>
        </w:rPr>
        <w:t>--</w:t>
      </w:r>
      <w:r w:rsidRPr="00AD37DC">
        <w:rPr>
          <w:rFonts w:ascii="Times New Roman" w:eastAsia="바탕" w:hAnsi="Times New Roman" w:cs="Times New Roman"/>
          <w:sz w:val="22"/>
          <w:szCs w:val="22"/>
          <w:lang w:val="en-GB"/>
        </w:rPr>
        <w:t>-----------------------------</w:t>
      </w:r>
      <w:r>
        <w:rPr>
          <w:rFonts w:ascii="Times New Roman" w:eastAsia="바탕" w:hAnsi="Times New Roman" w:cs="Times New Roman"/>
          <w:sz w:val="22"/>
          <w:szCs w:val="22"/>
          <w:lang w:val="en-GB"/>
        </w:rPr>
        <w:t>------------end</w:t>
      </w:r>
      <w:r w:rsidRPr="00AD37DC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of TP</w:t>
      </w:r>
      <w:r w:rsidRPr="00AD37DC">
        <w:rPr>
          <w:rFonts w:ascii="Times New Roman" w:eastAsia="바탕" w:hAnsi="Times New Roman" w:cs="Times New Roman"/>
          <w:sz w:val="22"/>
          <w:szCs w:val="22"/>
          <w:highlight w:val="green"/>
          <w:lang w:val="en-GB"/>
        </w:rPr>
        <w:t>#n</w:t>
      </w:r>
      <w:r w:rsidRPr="00AD37DC">
        <w:rPr>
          <w:rFonts w:ascii="Times New Roman" w:eastAsia="바탕" w:hAnsi="Times New Roman" w:cs="Times New Roman"/>
          <w:sz w:val="22"/>
          <w:szCs w:val="22"/>
          <w:lang w:val="en-GB"/>
        </w:rPr>
        <w:t xml:space="preserve"> for 38.213 section 8.2A ------------------------------------</w:t>
      </w:r>
      <w:r>
        <w:rPr>
          <w:rFonts w:ascii="Times New Roman" w:eastAsia="바탕" w:hAnsi="Times New Roman" w:cs="Times New Roman"/>
          <w:sz w:val="22"/>
          <w:szCs w:val="22"/>
          <w:lang w:val="en-GB"/>
        </w:rPr>
        <w:t>--</w:t>
      </w:r>
    </w:p>
    <w:p w14:paraId="4AF01DC4" w14:textId="77777777" w:rsidR="00F86561" w:rsidRPr="00F86561" w:rsidRDefault="00F86561" w:rsidP="00F86561">
      <w:pPr>
        <w:rPr>
          <w:color w:val="000000"/>
        </w:rPr>
      </w:pPr>
    </w:p>
    <w:p w14:paraId="1D5DD03F" w14:textId="77777777" w:rsidR="00A56A7B" w:rsidRPr="00A56A7B" w:rsidRDefault="00056ABF" w:rsidP="00A56A7B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57F3752F" w14:textId="3F55186E" w:rsidR="00B75B74" w:rsidRDefault="00F86561" w:rsidP="00B75B74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="맑은 고딕" w:hAnsi="Times New Roman" w:cs="Times New Roman"/>
          <w:szCs w:val="22"/>
        </w:rPr>
      </w:pPr>
      <w:r>
        <w:rPr>
          <w:rFonts w:ascii="Times New Roman" w:eastAsia="맑은 고딕" w:hAnsi="Times New Roman" w:cs="Times New Roman"/>
          <w:szCs w:val="22"/>
        </w:rPr>
        <w:t>[1</w:t>
      </w:r>
      <w:r w:rsidR="00C77D53" w:rsidRPr="00B75B74">
        <w:rPr>
          <w:rFonts w:ascii="Times New Roman" w:eastAsia="맑은 고딕" w:hAnsi="Times New Roman" w:cs="Times New Roman"/>
          <w:szCs w:val="22"/>
        </w:rPr>
        <w:t>] 3GPP TS 38.213 (v16.1.0): "NR; Physical layer procedures for control"</w:t>
      </w:r>
    </w:p>
    <w:p w14:paraId="7F3F1B19" w14:textId="40924A55" w:rsidR="00B75B74" w:rsidRPr="00B75B74" w:rsidRDefault="00F86561" w:rsidP="00B75B74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="맑은 고딕" w:hAnsi="Times New Roman" w:cs="Times New Roman"/>
          <w:szCs w:val="22"/>
        </w:rPr>
      </w:pPr>
      <w:r>
        <w:rPr>
          <w:rFonts w:ascii="Times New Roman" w:eastAsia="맑은 고딕" w:hAnsi="Times New Roman" w:cs="Times New Roman" w:hint="eastAsia"/>
          <w:szCs w:val="22"/>
        </w:rPr>
        <w:t>[2</w:t>
      </w:r>
      <w:r w:rsidR="00B75B74" w:rsidRPr="00B75B74">
        <w:rPr>
          <w:rFonts w:ascii="Times New Roman" w:eastAsia="맑은 고딕" w:hAnsi="Times New Roman" w:cs="Times New Roman" w:hint="eastAsia"/>
          <w:szCs w:val="22"/>
        </w:rPr>
        <w:t>]</w:t>
      </w:r>
      <w:r w:rsidR="00B75B74" w:rsidRPr="00B75B74">
        <w:rPr>
          <w:rFonts w:ascii="Times New Roman" w:eastAsia="맑은 고딕" w:hAnsi="Times New Roman" w:cs="Times New Roman"/>
          <w:szCs w:val="22"/>
        </w:rPr>
        <w:t xml:space="preserve"> </w:t>
      </w:r>
      <w:r w:rsidR="00B75B74" w:rsidRPr="00B75B74">
        <w:rPr>
          <w:rFonts w:ascii="Times New Roman" w:eastAsia="맑은 고딕" w:hAnsi="Times New Roman" w:cs="Times New Roman" w:hint="eastAsia"/>
          <w:szCs w:val="22"/>
        </w:rPr>
        <w:t>RAN1</w:t>
      </w:r>
      <w:r w:rsidR="00B75B74">
        <w:rPr>
          <w:rFonts w:ascii="Times New Roman" w:eastAsia="맑은 고딕" w:hAnsi="Times New Roman" w:cs="Times New Roman"/>
          <w:szCs w:val="22"/>
        </w:rPr>
        <w:t>#98bis</w:t>
      </w:r>
      <w:r w:rsidR="00B75B74" w:rsidRPr="00B75B74">
        <w:rPr>
          <w:rFonts w:ascii="Times New Roman" w:eastAsia="맑은 고딕" w:hAnsi="Times New Roman" w:cs="Times New Roman" w:hint="eastAsia"/>
          <w:szCs w:val="22"/>
        </w:rPr>
        <w:t xml:space="preserve"> meeting Chairman</w:t>
      </w:r>
      <w:r w:rsidR="00B75B74" w:rsidRPr="00B75B74">
        <w:rPr>
          <w:rFonts w:ascii="Times New Roman" w:eastAsia="맑은 고딕" w:hAnsi="Times New Roman" w:cs="Times New Roman"/>
          <w:szCs w:val="22"/>
        </w:rPr>
        <w:t>’</w:t>
      </w:r>
      <w:r w:rsidR="00B75B74" w:rsidRPr="00B75B74">
        <w:rPr>
          <w:rFonts w:ascii="Times New Roman" w:eastAsia="맑은 고딕" w:hAnsi="Times New Roman" w:cs="Times New Roman" w:hint="eastAsia"/>
          <w:szCs w:val="22"/>
        </w:rPr>
        <w:t xml:space="preserve">s note </w:t>
      </w:r>
    </w:p>
    <w:p w14:paraId="503935C4" w14:textId="77777777" w:rsidR="00730AE6" w:rsidRPr="00730AE6" w:rsidRDefault="00730AE6" w:rsidP="00AD37DC">
      <w:pPr>
        <w:rPr>
          <w:color w:val="000000"/>
          <w:lang w:val="en-GB"/>
        </w:rPr>
      </w:pPr>
    </w:p>
    <w:sectPr w:rsidR="00730AE6" w:rsidRPr="00730AE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43836" w14:textId="77777777" w:rsidR="00161FDA" w:rsidRDefault="00161FDA" w:rsidP="00CB15B0">
      <w:r>
        <w:separator/>
      </w:r>
    </w:p>
  </w:endnote>
  <w:endnote w:type="continuationSeparator" w:id="0">
    <w:p w14:paraId="781E31FF" w14:textId="77777777" w:rsidR="00161FDA" w:rsidRDefault="00161FDA" w:rsidP="00CB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DCC18" w14:textId="77777777" w:rsidR="00161FDA" w:rsidRDefault="00161FDA" w:rsidP="00CB15B0">
      <w:r>
        <w:separator/>
      </w:r>
    </w:p>
  </w:footnote>
  <w:footnote w:type="continuationSeparator" w:id="0">
    <w:p w14:paraId="0F09BFBA" w14:textId="77777777" w:rsidR="00161FDA" w:rsidRDefault="00161FDA" w:rsidP="00CB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34B5A"/>
    <w:multiLevelType w:val="hybridMultilevel"/>
    <w:tmpl w:val="DD941C42"/>
    <w:lvl w:ilvl="0" w:tplc="0409000B">
      <w:start w:val="1"/>
      <w:numFmt w:val="bullet"/>
      <w:lvlText w:val=""/>
      <w:lvlJc w:val="left"/>
      <w:pPr>
        <w:ind w:left="113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0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5979"/>
    <w:multiLevelType w:val="hybridMultilevel"/>
    <w:tmpl w:val="8E9093A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10612A2"/>
    <w:multiLevelType w:val="hybridMultilevel"/>
    <w:tmpl w:val="2102CD7E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9D4622"/>
    <w:multiLevelType w:val="hybridMultilevel"/>
    <w:tmpl w:val="5AFE4A3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A97330"/>
    <w:multiLevelType w:val="hybridMultilevel"/>
    <w:tmpl w:val="2FD4689C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67D1FBF"/>
    <w:multiLevelType w:val="multilevel"/>
    <w:tmpl w:val="367D1FBF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5E45E3"/>
    <w:multiLevelType w:val="hybridMultilevel"/>
    <w:tmpl w:val="88F457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42CB4"/>
    <w:multiLevelType w:val="hybridMultilevel"/>
    <w:tmpl w:val="792609AC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77C2EE5"/>
    <w:multiLevelType w:val="hybridMultilevel"/>
    <w:tmpl w:val="66869DC2"/>
    <w:lvl w:ilvl="0" w:tplc="02FCF3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BEF62F9"/>
    <w:multiLevelType w:val="multilevel"/>
    <w:tmpl w:val="582C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264ED5"/>
    <w:multiLevelType w:val="hybridMultilevel"/>
    <w:tmpl w:val="6F126578"/>
    <w:lvl w:ilvl="0" w:tplc="E4646A06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12EFC"/>
    <w:multiLevelType w:val="hybridMultilevel"/>
    <w:tmpl w:val="6F5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D2FE7"/>
    <w:multiLevelType w:val="multilevel"/>
    <w:tmpl w:val="F69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3157D4"/>
    <w:multiLevelType w:val="multilevel"/>
    <w:tmpl w:val="D076F77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48050C"/>
    <w:multiLevelType w:val="hybridMultilevel"/>
    <w:tmpl w:val="972AB0B4"/>
    <w:lvl w:ilvl="0" w:tplc="02FCF3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2192C"/>
    <w:multiLevelType w:val="hybridMultilevel"/>
    <w:tmpl w:val="E4D2D9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FD1351"/>
    <w:multiLevelType w:val="hybridMultilevel"/>
    <w:tmpl w:val="31B8E0B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D185CCB"/>
    <w:multiLevelType w:val="hybridMultilevel"/>
    <w:tmpl w:val="414E9F2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E9E3E83"/>
    <w:multiLevelType w:val="hybridMultilevel"/>
    <w:tmpl w:val="4CA0EB8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0"/>
  </w:num>
  <w:num w:numId="4">
    <w:abstractNumId w:val="13"/>
  </w:num>
  <w:num w:numId="5">
    <w:abstractNumId w:val="9"/>
  </w:num>
  <w:num w:numId="6">
    <w:abstractNumId w:val="14"/>
  </w:num>
  <w:num w:numId="7">
    <w:abstractNumId w:val="1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30"/>
  </w:num>
  <w:num w:numId="13">
    <w:abstractNumId w:val="20"/>
  </w:num>
  <w:num w:numId="14">
    <w:abstractNumId w:val="3"/>
  </w:num>
  <w:num w:numId="15">
    <w:abstractNumId w:val="15"/>
  </w:num>
  <w:num w:numId="16">
    <w:abstractNumId w:val="23"/>
  </w:num>
  <w:num w:numId="17">
    <w:abstractNumId w:val="18"/>
  </w:num>
  <w:num w:numId="18">
    <w:abstractNumId w:val="17"/>
  </w:num>
  <w:num w:numId="19">
    <w:abstractNumId w:val="24"/>
  </w:num>
  <w:num w:numId="20">
    <w:abstractNumId w:val="28"/>
  </w:num>
  <w:num w:numId="21">
    <w:abstractNumId w:val="31"/>
  </w:num>
  <w:num w:numId="22">
    <w:abstractNumId w:val="13"/>
  </w:num>
  <w:num w:numId="23">
    <w:abstractNumId w:val="29"/>
  </w:num>
  <w:num w:numId="24">
    <w:abstractNumId w:val="25"/>
  </w:num>
  <w:num w:numId="25">
    <w:abstractNumId w:val="22"/>
  </w:num>
  <w:num w:numId="26">
    <w:abstractNumId w:val="25"/>
  </w:num>
  <w:num w:numId="27">
    <w:abstractNumId w:val="1"/>
  </w:num>
  <w:num w:numId="28">
    <w:abstractNumId w:val="21"/>
  </w:num>
  <w:num w:numId="29">
    <w:abstractNumId w:val="8"/>
  </w:num>
  <w:num w:numId="30">
    <w:abstractNumId w:val="32"/>
  </w:num>
  <w:num w:numId="31">
    <w:abstractNumId w:val="4"/>
  </w:num>
  <w:num w:numId="32">
    <w:abstractNumId w:val="13"/>
  </w:num>
  <w:num w:numId="33">
    <w:abstractNumId w:val="26"/>
  </w:num>
  <w:num w:numId="34">
    <w:abstractNumId w:val="6"/>
  </w:num>
  <w:num w:numId="35">
    <w:abstractNumId w:val="7"/>
  </w:num>
  <w:num w:numId="36">
    <w:abstractNumId w:val="5"/>
  </w:num>
  <w:num w:numId="37">
    <w:abstractNumId w:val="16"/>
  </w:num>
  <w:num w:numId="3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0AD"/>
    <w:rsid w:val="000123A0"/>
    <w:rsid w:val="000123F7"/>
    <w:rsid w:val="000126E0"/>
    <w:rsid w:val="000128F3"/>
    <w:rsid w:val="00012D0C"/>
    <w:rsid w:val="00013785"/>
    <w:rsid w:val="0001378E"/>
    <w:rsid w:val="00013820"/>
    <w:rsid w:val="00014EC5"/>
    <w:rsid w:val="00015121"/>
    <w:rsid w:val="0001527C"/>
    <w:rsid w:val="00015769"/>
    <w:rsid w:val="000157F6"/>
    <w:rsid w:val="0001588B"/>
    <w:rsid w:val="00015CB5"/>
    <w:rsid w:val="00016B06"/>
    <w:rsid w:val="00017861"/>
    <w:rsid w:val="00017B22"/>
    <w:rsid w:val="00017B23"/>
    <w:rsid w:val="0002098D"/>
    <w:rsid w:val="00021C1F"/>
    <w:rsid w:val="00021CF8"/>
    <w:rsid w:val="0002220F"/>
    <w:rsid w:val="000227D0"/>
    <w:rsid w:val="000229B3"/>
    <w:rsid w:val="00022FA3"/>
    <w:rsid w:val="000234FA"/>
    <w:rsid w:val="0002399C"/>
    <w:rsid w:val="000240AE"/>
    <w:rsid w:val="00024397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139"/>
    <w:rsid w:val="00031838"/>
    <w:rsid w:val="00031B83"/>
    <w:rsid w:val="00033221"/>
    <w:rsid w:val="000336BC"/>
    <w:rsid w:val="00033C66"/>
    <w:rsid w:val="00033CEA"/>
    <w:rsid w:val="00034227"/>
    <w:rsid w:val="00034A2A"/>
    <w:rsid w:val="000356A2"/>
    <w:rsid w:val="0003589D"/>
    <w:rsid w:val="00035E92"/>
    <w:rsid w:val="00035EB8"/>
    <w:rsid w:val="00036430"/>
    <w:rsid w:val="0003644C"/>
    <w:rsid w:val="00036DA6"/>
    <w:rsid w:val="00037B7A"/>
    <w:rsid w:val="00037E9F"/>
    <w:rsid w:val="0004007A"/>
    <w:rsid w:val="00040242"/>
    <w:rsid w:val="000407C2"/>
    <w:rsid w:val="00040CDB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117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2F5"/>
    <w:rsid w:val="000527BE"/>
    <w:rsid w:val="00052864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57D12"/>
    <w:rsid w:val="000602BA"/>
    <w:rsid w:val="00060510"/>
    <w:rsid w:val="00060F15"/>
    <w:rsid w:val="000610AD"/>
    <w:rsid w:val="00061401"/>
    <w:rsid w:val="00061934"/>
    <w:rsid w:val="00062810"/>
    <w:rsid w:val="00062961"/>
    <w:rsid w:val="00062B06"/>
    <w:rsid w:val="00063188"/>
    <w:rsid w:val="00063526"/>
    <w:rsid w:val="00063A2D"/>
    <w:rsid w:val="00065512"/>
    <w:rsid w:val="000655D1"/>
    <w:rsid w:val="000655DF"/>
    <w:rsid w:val="0006566A"/>
    <w:rsid w:val="000659C8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2E89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714"/>
    <w:rsid w:val="00082CE0"/>
    <w:rsid w:val="00082CE7"/>
    <w:rsid w:val="000832C6"/>
    <w:rsid w:val="000832D4"/>
    <w:rsid w:val="00083F3B"/>
    <w:rsid w:val="0008435C"/>
    <w:rsid w:val="00085DC3"/>
    <w:rsid w:val="0008604F"/>
    <w:rsid w:val="000860D8"/>
    <w:rsid w:val="00086AC2"/>
    <w:rsid w:val="000871B0"/>
    <w:rsid w:val="0008798A"/>
    <w:rsid w:val="00090764"/>
    <w:rsid w:val="00090FCD"/>
    <w:rsid w:val="00091077"/>
    <w:rsid w:val="0009180F"/>
    <w:rsid w:val="00091B09"/>
    <w:rsid w:val="000923CD"/>
    <w:rsid w:val="000929FB"/>
    <w:rsid w:val="00092CC3"/>
    <w:rsid w:val="00093753"/>
    <w:rsid w:val="00093767"/>
    <w:rsid w:val="00094838"/>
    <w:rsid w:val="00094FAD"/>
    <w:rsid w:val="00095000"/>
    <w:rsid w:val="0009526A"/>
    <w:rsid w:val="00095BF5"/>
    <w:rsid w:val="000962F7"/>
    <w:rsid w:val="000963B7"/>
    <w:rsid w:val="0009671F"/>
    <w:rsid w:val="000967B3"/>
    <w:rsid w:val="00096832"/>
    <w:rsid w:val="00096B9F"/>
    <w:rsid w:val="000976A2"/>
    <w:rsid w:val="000A01E7"/>
    <w:rsid w:val="000A0AD1"/>
    <w:rsid w:val="000A0AD7"/>
    <w:rsid w:val="000A0EEB"/>
    <w:rsid w:val="000A335C"/>
    <w:rsid w:val="000A39C9"/>
    <w:rsid w:val="000A3CB8"/>
    <w:rsid w:val="000A4550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765"/>
    <w:rsid w:val="000B3E82"/>
    <w:rsid w:val="000B3EF0"/>
    <w:rsid w:val="000B44B5"/>
    <w:rsid w:val="000B44D1"/>
    <w:rsid w:val="000B480B"/>
    <w:rsid w:val="000B4878"/>
    <w:rsid w:val="000B4E3A"/>
    <w:rsid w:val="000B4EE4"/>
    <w:rsid w:val="000B519A"/>
    <w:rsid w:val="000B5301"/>
    <w:rsid w:val="000B53C8"/>
    <w:rsid w:val="000B5906"/>
    <w:rsid w:val="000B5AF4"/>
    <w:rsid w:val="000B5E79"/>
    <w:rsid w:val="000B6E1D"/>
    <w:rsid w:val="000B6F88"/>
    <w:rsid w:val="000B6F8F"/>
    <w:rsid w:val="000B6FC5"/>
    <w:rsid w:val="000B749B"/>
    <w:rsid w:val="000B7836"/>
    <w:rsid w:val="000B78ED"/>
    <w:rsid w:val="000B7E4F"/>
    <w:rsid w:val="000B7F08"/>
    <w:rsid w:val="000C0538"/>
    <w:rsid w:val="000C06CA"/>
    <w:rsid w:val="000C0750"/>
    <w:rsid w:val="000C0800"/>
    <w:rsid w:val="000C1360"/>
    <w:rsid w:val="000C14F2"/>
    <w:rsid w:val="000C152F"/>
    <w:rsid w:val="000C1F61"/>
    <w:rsid w:val="000C1F79"/>
    <w:rsid w:val="000C2482"/>
    <w:rsid w:val="000C29D9"/>
    <w:rsid w:val="000C302B"/>
    <w:rsid w:val="000C336C"/>
    <w:rsid w:val="000C34AF"/>
    <w:rsid w:val="000C3C93"/>
    <w:rsid w:val="000C3E25"/>
    <w:rsid w:val="000C5033"/>
    <w:rsid w:val="000C5350"/>
    <w:rsid w:val="000C5838"/>
    <w:rsid w:val="000C61B4"/>
    <w:rsid w:val="000C7149"/>
    <w:rsid w:val="000C7385"/>
    <w:rsid w:val="000C7438"/>
    <w:rsid w:val="000C76DB"/>
    <w:rsid w:val="000C7AE1"/>
    <w:rsid w:val="000C7EAD"/>
    <w:rsid w:val="000D0849"/>
    <w:rsid w:val="000D085E"/>
    <w:rsid w:val="000D0AC7"/>
    <w:rsid w:val="000D0BBC"/>
    <w:rsid w:val="000D105C"/>
    <w:rsid w:val="000D156E"/>
    <w:rsid w:val="000D17BA"/>
    <w:rsid w:val="000D1989"/>
    <w:rsid w:val="000D1993"/>
    <w:rsid w:val="000D1AE2"/>
    <w:rsid w:val="000D2DDF"/>
    <w:rsid w:val="000D2E12"/>
    <w:rsid w:val="000D2E24"/>
    <w:rsid w:val="000D41C4"/>
    <w:rsid w:val="000D439E"/>
    <w:rsid w:val="000D5E1B"/>
    <w:rsid w:val="000D622F"/>
    <w:rsid w:val="000D6C08"/>
    <w:rsid w:val="000D7436"/>
    <w:rsid w:val="000D7D43"/>
    <w:rsid w:val="000D7F5F"/>
    <w:rsid w:val="000E0228"/>
    <w:rsid w:val="000E02EB"/>
    <w:rsid w:val="000E04E8"/>
    <w:rsid w:val="000E052D"/>
    <w:rsid w:val="000E087D"/>
    <w:rsid w:val="000E0C80"/>
    <w:rsid w:val="000E173E"/>
    <w:rsid w:val="000E1DB4"/>
    <w:rsid w:val="000E32B1"/>
    <w:rsid w:val="000E336C"/>
    <w:rsid w:val="000E3542"/>
    <w:rsid w:val="000E3694"/>
    <w:rsid w:val="000E3842"/>
    <w:rsid w:val="000E3859"/>
    <w:rsid w:val="000E3A5D"/>
    <w:rsid w:val="000E3CEF"/>
    <w:rsid w:val="000E3FF5"/>
    <w:rsid w:val="000E413B"/>
    <w:rsid w:val="000E4844"/>
    <w:rsid w:val="000E48B2"/>
    <w:rsid w:val="000E5195"/>
    <w:rsid w:val="000E5B2A"/>
    <w:rsid w:val="000E624E"/>
    <w:rsid w:val="000E6698"/>
    <w:rsid w:val="000E6795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21A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A05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177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4C93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55D"/>
    <w:rsid w:val="00120C01"/>
    <w:rsid w:val="00121059"/>
    <w:rsid w:val="00121564"/>
    <w:rsid w:val="00121953"/>
    <w:rsid w:val="00121B48"/>
    <w:rsid w:val="001229A7"/>
    <w:rsid w:val="00122B0A"/>
    <w:rsid w:val="00122CFB"/>
    <w:rsid w:val="00122D56"/>
    <w:rsid w:val="00122E78"/>
    <w:rsid w:val="00123C22"/>
    <w:rsid w:val="001251A9"/>
    <w:rsid w:val="001251D1"/>
    <w:rsid w:val="00125FB5"/>
    <w:rsid w:val="001264AA"/>
    <w:rsid w:val="001270B7"/>
    <w:rsid w:val="001276E7"/>
    <w:rsid w:val="00127830"/>
    <w:rsid w:val="00127AB5"/>
    <w:rsid w:val="001301F8"/>
    <w:rsid w:val="00130274"/>
    <w:rsid w:val="00130549"/>
    <w:rsid w:val="00130BE4"/>
    <w:rsid w:val="00130F73"/>
    <w:rsid w:val="001319BC"/>
    <w:rsid w:val="00132EAB"/>
    <w:rsid w:val="00133026"/>
    <w:rsid w:val="001338F2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0EAE"/>
    <w:rsid w:val="00141A71"/>
    <w:rsid w:val="00141ABF"/>
    <w:rsid w:val="001423F8"/>
    <w:rsid w:val="001425E4"/>
    <w:rsid w:val="001427B3"/>
    <w:rsid w:val="001427D2"/>
    <w:rsid w:val="00142AA0"/>
    <w:rsid w:val="001431C7"/>
    <w:rsid w:val="00143716"/>
    <w:rsid w:val="00143FEA"/>
    <w:rsid w:val="00145805"/>
    <w:rsid w:val="00145B25"/>
    <w:rsid w:val="00145C6B"/>
    <w:rsid w:val="00145D58"/>
    <w:rsid w:val="00145F28"/>
    <w:rsid w:val="001461E7"/>
    <w:rsid w:val="001462A8"/>
    <w:rsid w:val="00146322"/>
    <w:rsid w:val="00146506"/>
    <w:rsid w:val="001467F7"/>
    <w:rsid w:val="00146BB8"/>
    <w:rsid w:val="00150005"/>
    <w:rsid w:val="00150655"/>
    <w:rsid w:val="00150C15"/>
    <w:rsid w:val="00150D83"/>
    <w:rsid w:val="00151038"/>
    <w:rsid w:val="00151401"/>
    <w:rsid w:val="00151E2E"/>
    <w:rsid w:val="00152C02"/>
    <w:rsid w:val="001530C6"/>
    <w:rsid w:val="00153A53"/>
    <w:rsid w:val="001543A8"/>
    <w:rsid w:val="0015457C"/>
    <w:rsid w:val="00155347"/>
    <w:rsid w:val="001555F2"/>
    <w:rsid w:val="0015584D"/>
    <w:rsid w:val="0015588F"/>
    <w:rsid w:val="00155C05"/>
    <w:rsid w:val="00155F97"/>
    <w:rsid w:val="00156799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1FDA"/>
    <w:rsid w:val="00162D48"/>
    <w:rsid w:val="0016308E"/>
    <w:rsid w:val="00163C8F"/>
    <w:rsid w:val="00163CA5"/>
    <w:rsid w:val="00163CCF"/>
    <w:rsid w:val="00163F86"/>
    <w:rsid w:val="00163FBD"/>
    <w:rsid w:val="0016410F"/>
    <w:rsid w:val="00164A9C"/>
    <w:rsid w:val="001650FE"/>
    <w:rsid w:val="0016558F"/>
    <w:rsid w:val="00165FD5"/>
    <w:rsid w:val="00166391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738"/>
    <w:rsid w:val="00173A9A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2D4"/>
    <w:rsid w:val="0018236C"/>
    <w:rsid w:val="00182971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167F"/>
    <w:rsid w:val="0019207E"/>
    <w:rsid w:val="00192463"/>
    <w:rsid w:val="00192DA8"/>
    <w:rsid w:val="001931C6"/>
    <w:rsid w:val="001935A9"/>
    <w:rsid w:val="00193AFE"/>
    <w:rsid w:val="00193E15"/>
    <w:rsid w:val="00193F9C"/>
    <w:rsid w:val="001945B4"/>
    <w:rsid w:val="00195147"/>
    <w:rsid w:val="00195514"/>
    <w:rsid w:val="00196D0E"/>
    <w:rsid w:val="00197577"/>
    <w:rsid w:val="001A0448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6456"/>
    <w:rsid w:val="001A6605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765"/>
    <w:rsid w:val="001B5C18"/>
    <w:rsid w:val="001B74FD"/>
    <w:rsid w:val="001B7774"/>
    <w:rsid w:val="001B78FD"/>
    <w:rsid w:val="001C0414"/>
    <w:rsid w:val="001C14B3"/>
    <w:rsid w:val="001C16E2"/>
    <w:rsid w:val="001C1C2A"/>
    <w:rsid w:val="001C1D96"/>
    <w:rsid w:val="001C1DE0"/>
    <w:rsid w:val="001C2A2D"/>
    <w:rsid w:val="001C3236"/>
    <w:rsid w:val="001C3324"/>
    <w:rsid w:val="001C3360"/>
    <w:rsid w:val="001C3F8D"/>
    <w:rsid w:val="001C4160"/>
    <w:rsid w:val="001C4622"/>
    <w:rsid w:val="001C47B6"/>
    <w:rsid w:val="001C52B1"/>
    <w:rsid w:val="001C5CF4"/>
    <w:rsid w:val="001C5D14"/>
    <w:rsid w:val="001C72D2"/>
    <w:rsid w:val="001C73B6"/>
    <w:rsid w:val="001D1B71"/>
    <w:rsid w:val="001D281D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BD4"/>
    <w:rsid w:val="001D5C99"/>
    <w:rsid w:val="001D6A72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85D"/>
    <w:rsid w:val="001E6928"/>
    <w:rsid w:val="001E6A9A"/>
    <w:rsid w:val="001E77C2"/>
    <w:rsid w:val="001E79BE"/>
    <w:rsid w:val="001E7C26"/>
    <w:rsid w:val="001E7C60"/>
    <w:rsid w:val="001E7E52"/>
    <w:rsid w:val="001F0D2A"/>
    <w:rsid w:val="001F0DD7"/>
    <w:rsid w:val="001F17F5"/>
    <w:rsid w:val="001F257D"/>
    <w:rsid w:val="001F29D4"/>
    <w:rsid w:val="001F2A5F"/>
    <w:rsid w:val="001F2B77"/>
    <w:rsid w:val="001F2C1A"/>
    <w:rsid w:val="001F2E43"/>
    <w:rsid w:val="001F32A6"/>
    <w:rsid w:val="001F336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BE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79D"/>
    <w:rsid w:val="002058B8"/>
    <w:rsid w:val="0020597C"/>
    <w:rsid w:val="00205B4C"/>
    <w:rsid w:val="00205EAB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2B7"/>
    <w:rsid w:val="00221698"/>
    <w:rsid w:val="00221A8D"/>
    <w:rsid w:val="002222AB"/>
    <w:rsid w:val="002222B6"/>
    <w:rsid w:val="00222368"/>
    <w:rsid w:val="00222B3E"/>
    <w:rsid w:val="0022306B"/>
    <w:rsid w:val="002235B7"/>
    <w:rsid w:val="002239E4"/>
    <w:rsid w:val="002255DB"/>
    <w:rsid w:val="002256D4"/>
    <w:rsid w:val="0022597D"/>
    <w:rsid w:val="00225B25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1ED8"/>
    <w:rsid w:val="00231F34"/>
    <w:rsid w:val="002323AB"/>
    <w:rsid w:val="00232480"/>
    <w:rsid w:val="002324AB"/>
    <w:rsid w:val="00232F90"/>
    <w:rsid w:val="00234349"/>
    <w:rsid w:val="0023440B"/>
    <w:rsid w:val="00234867"/>
    <w:rsid w:val="00234BCF"/>
    <w:rsid w:val="00234C1D"/>
    <w:rsid w:val="00235297"/>
    <w:rsid w:val="002352DD"/>
    <w:rsid w:val="002370CB"/>
    <w:rsid w:val="002375A8"/>
    <w:rsid w:val="00237A47"/>
    <w:rsid w:val="00237F34"/>
    <w:rsid w:val="002410B3"/>
    <w:rsid w:val="00241746"/>
    <w:rsid w:val="00241C2D"/>
    <w:rsid w:val="0024312A"/>
    <w:rsid w:val="0024354F"/>
    <w:rsid w:val="0024402E"/>
    <w:rsid w:val="0024471A"/>
    <w:rsid w:val="00244F6C"/>
    <w:rsid w:val="0024547F"/>
    <w:rsid w:val="002458CF"/>
    <w:rsid w:val="00245B68"/>
    <w:rsid w:val="00247463"/>
    <w:rsid w:val="0024794E"/>
    <w:rsid w:val="00247BB0"/>
    <w:rsid w:val="00247F22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E1E"/>
    <w:rsid w:val="00253F3D"/>
    <w:rsid w:val="00254501"/>
    <w:rsid w:val="002547E4"/>
    <w:rsid w:val="002562C4"/>
    <w:rsid w:val="002563FA"/>
    <w:rsid w:val="00257057"/>
    <w:rsid w:val="00257486"/>
    <w:rsid w:val="00257AE5"/>
    <w:rsid w:val="00260DDE"/>
    <w:rsid w:val="0026188F"/>
    <w:rsid w:val="002628D6"/>
    <w:rsid w:val="002630C0"/>
    <w:rsid w:val="00263D97"/>
    <w:rsid w:val="00264819"/>
    <w:rsid w:val="00264C41"/>
    <w:rsid w:val="00264FDE"/>
    <w:rsid w:val="0026527F"/>
    <w:rsid w:val="00265CB1"/>
    <w:rsid w:val="00265D78"/>
    <w:rsid w:val="00265D99"/>
    <w:rsid w:val="002665D1"/>
    <w:rsid w:val="00266D10"/>
    <w:rsid w:val="00266D1E"/>
    <w:rsid w:val="002676D4"/>
    <w:rsid w:val="002677D1"/>
    <w:rsid w:val="00270BD9"/>
    <w:rsid w:val="00270BEA"/>
    <w:rsid w:val="00271762"/>
    <w:rsid w:val="00271A8C"/>
    <w:rsid w:val="00271D30"/>
    <w:rsid w:val="00271F85"/>
    <w:rsid w:val="002721E2"/>
    <w:rsid w:val="00272271"/>
    <w:rsid w:val="00272DAE"/>
    <w:rsid w:val="00275744"/>
    <w:rsid w:val="00275CA1"/>
    <w:rsid w:val="00276AC0"/>
    <w:rsid w:val="00277480"/>
    <w:rsid w:val="002801C7"/>
    <w:rsid w:val="00280266"/>
    <w:rsid w:val="00280A4C"/>
    <w:rsid w:val="00280C57"/>
    <w:rsid w:val="00280E6B"/>
    <w:rsid w:val="00281E75"/>
    <w:rsid w:val="00282656"/>
    <w:rsid w:val="00282942"/>
    <w:rsid w:val="00282D1A"/>
    <w:rsid w:val="00283163"/>
    <w:rsid w:val="0028419E"/>
    <w:rsid w:val="00284598"/>
    <w:rsid w:val="00284EDC"/>
    <w:rsid w:val="002850C7"/>
    <w:rsid w:val="00285AAB"/>
    <w:rsid w:val="00285E58"/>
    <w:rsid w:val="002876BB"/>
    <w:rsid w:val="00287A91"/>
    <w:rsid w:val="00290A0C"/>
    <w:rsid w:val="00290C93"/>
    <w:rsid w:val="00291018"/>
    <w:rsid w:val="00292461"/>
    <w:rsid w:val="00293193"/>
    <w:rsid w:val="0029319A"/>
    <w:rsid w:val="0029359B"/>
    <w:rsid w:val="00294382"/>
    <w:rsid w:val="00294797"/>
    <w:rsid w:val="00295322"/>
    <w:rsid w:val="002A02AF"/>
    <w:rsid w:val="002A2B98"/>
    <w:rsid w:val="002A2C86"/>
    <w:rsid w:val="002A3861"/>
    <w:rsid w:val="002A3F1F"/>
    <w:rsid w:val="002A4EDC"/>
    <w:rsid w:val="002A5895"/>
    <w:rsid w:val="002A611F"/>
    <w:rsid w:val="002A642F"/>
    <w:rsid w:val="002A67FD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3D99"/>
    <w:rsid w:val="002B4541"/>
    <w:rsid w:val="002B51E9"/>
    <w:rsid w:val="002B5AF9"/>
    <w:rsid w:val="002B5FCF"/>
    <w:rsid w:val="002B61A1"/>
    <w:rsid w:val="002B6381"/>
    <w:rsid w:val="002B6DEC"/>
    <w:rsid w:val="002B7083"/>
    <w:rsid w:val="002B741B"/>
    <w:rsid w:val="002B7532"/>
    <w:rsid w:val="002B7F56"/>
    <w:rsid w:val="002C0B68"/>
    <w:rsid w:val="002C0E3A"/>
    <w:rsid w:val="002C12E5"/>
    <w:rsid w:val="002C1633"/>
    <w:rsid w:val="002C169F"/>
    <w:rsid w:val="002C1A24"/>
    <w:rsid w:val="002C1AD4"/>
    <w:rsid w:val="002C27F9"/>
    <w:rsid w:val="002C38A7"/>
    <w:rsid w:val="002C38BE"/>
    <w:rsid w:val="002C3C95"/>
    <w:rsid w:val="002C3D3F"/>
    <w:rsid w:val="002C46CA"/>
    <w:rsid w:val="002C4B6A"/>
    <w:rsid w:val="002C5498"/>
    <w:rsid w:val="002C5935"/>
    <w:rsid w:val="002C5DF9"/>
    <w:rsid w:val="002C65D1"/>
    <w:rsid w:val="002C6AC6"/>
    <w:rsid w:val="002C7BAA"/>
    <w:rsid w:val="002C7D39"/>
    <w:rsid w:val="002C7D45"/>
    <w:rsid w:val="002D0266"/>
    <w:rsid w:val="002D0DD3"/>
    <w:rsid w:val="002D1372"/>
    <w:rsid w:val="002D1391"/>
    <w:rsid w:val="002D14CB"/>
    <w:rsid w:val="002D18FB"/>
    <w:rsid w:val="002D1EB9"/>
    <w:rsid w:val="002D2462"/>
    <w:rsid w:val="002D2636"/>
    <w:rsid w:val="002D3AFD"/>
    <w:rsid w:val="002D3BC3"/>
    <w:rsid w:val="002D425D"/>
    <w:rsid w:val="002D4374"/>
    <w:rsid w:val="002D49F6"/>
    <w:rsid w:val="002D4E13"/>
    <w:rsid w:val="002D5168"/>
    <w:rsid w:val="002D5E07"/>
    <w:rsid w:val="002D616E"/>
    <w:rsid w:val="002D6275"/>
    <w:rsid w:val="002D62FB"/>
    <w:rsid w:val="002D6AF7"/>
    <w:rsid w:val="002D7AE1"/>
    <w:rsid w:val="002D7C76"/>
    <w:rsid w:val="002D7CA3"/>
    <w:rsid w:val="002E08DF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5549"/>
    <w:rsid w:val="002E5830"/>
    <w:rsid w:val="002E60B0"/>
    <w:rsid w:val="002E6369"/>
    <w:rsid w:val="002E6479"/>
    <w:rsid w:val="002E6FD2"/>
    <w:rsid w:val="002E7572"/>
    <w:rsid w:val="002F051E"/>
    <w:rsid w:val="002F0A72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25C"/>
    <w:rsid w:val="00300883"/>
    <w:rsid w:val="003017A2"/>
    <w:rsid w:val="0030186C"/>
    <w:rsid w:val="00301E01"/>
    <w:rsid w:val="00301FD6"/>
    <w:rsid w:val="003025BD"/>
    <w:rsid w:val="0030269D"/>
    <w:rsid w:val="0030293C"/>
    <w:rsid w:val="00302DC8"/>
    <w:rsid w:val="00304248"/>
    <w:rsid w:val="00304462"/>
    <w:rsid w:val="00304AA4"/>
    <w:rsid w:val="00304BCD"/>
    <w:rsid w:val="00304DFD"/>
    <w:rsid w:val="00304F31"/>
    <w:rsid w:val="00305097"/>
    <w:rsid w:val="00305212"/>
    <w:rsid w:val="00305428"/>
    <w:rsid w:val="003054C5"/>
    <w:rsid w:val="00305618"/>
    <w:rsid w:val="003060B2"/>
    <w:rsid w:val="00306542"/>
    <w:rsid w:val="00306B82"/>
    <w:rsid w:val="00307013"/>
    <w:rsid w:val="0030754C"/>
    <w:rsid w:val="00307BDC"/>
    <w:rsid w:val="00307C57"/>
    <w:rsid w:val="00310089"/>
    <w:rsid w:val="0031015C"/>
    <w:rsid w:val="0031015E"/>
    <w:rsid w:val="00310299"/>
    <w:rsid w:val="00310722"/>
    <w:rsid w:val="003109BC"/>
    <w:rsid w:val="00310AAD"/>
    <w:rsid w:val="00312873"/>
    <w:rsid w:val="00312A51"/>
    <w:rsid w:val="00312A66"/>
    <w:rsid w:val="00312CA4"/>
    <w:rsid w:val="00313243"/>
    <w:rsid w:val="003132CA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40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618"/>
    <w:rsid w:val="00324EBF"/>
    <w:rsid w:val="00325AB6"/>
    <w:rsid w:val="00325BE8"/>
    <w:rsid w:val="00326495"/>
    <w:rsid w:val="00326914"/>
    <w:rsid w:val="003270D6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24F"/>
    <w:rsid w:val="00335C2C"/>
    <w:rsid w:val="0033605C"/>
    <w:rsid w:val="00336376"/>
    <w:rsid w:val="003365FD"/>
    <w:rsid w:val="003370E4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0FB1"/>
    <w:rsid w:val="0034289B"/>
    <w:rsid w:val="0034301E"/>
    <w:rsid w:val="0034316D"/>
    <w:rsid w:val="003433F8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427"/>
    <w:rsid w:val="00356A9A"/>
    <w:rsid w:val="003576E2"/>
    <w:rsid w:val="0035778D"/>
    <w:rsid w:val="00357BCB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6E42"/>
    <w:rsid w:val="00367CD5"/>
    <w:rsid w:val="0037140A"/>
    <w:rsid w:val="00371C8C"/>
    <w:rsid w:val="00371CE1"/>
    <w:rsid w:val="003723BD"/>
    <w:rsid w:val="003726D6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1CD"/>
    <w:rsid w:val="00375687"/>
    <w:rsid w:val="0037622D"/>
    <w:rsid w:val="0037626A"/>
    <w:rsid w:val="0037644E"/>
    <w:rsid w:val="00376B84"/>
    <w:rsid w:val="003775BD"/>
    <w:rsid w:val="00377FC8"/>
    <w:rsid w:val="00380372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3C4F"/>
    <w:rsid w:val="00384712"/>
    <w:rsid w:val="00384A8B"/>
    <w:rsid w:val="00384B1D"/>
    <w:rsid w:val="00384FAF"/>
    <w:rsid w:val="00385156"/>
    <w:rsid w:val="0038517A"/>
    <w:rsid w:val="003853E0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217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27D"/>
    <w:rsid w:val="003A7A03"/>
    <w:rsid w:val="003A7ED6"/>
    <w:rsid w:val="003B16C4"/>
    <w:rsid w:val="003B1F19"/>
    <w:rsid w:val="003B2154"/>
    <w:rsid w:val="003B329D"/>
    <w:rsid w:val="003B3508"/>
    <w:rsid w:val="003B3C3F"/>
    <w:rsid w:val="003B40B8"/>
    <w:rsid w:val="003B4102"/>
    <w:rsid w:val="003B4252"/>
    <w:rsid w:val="003B45C2"/>
    <w:rsid w:val="003B4630"/>
    <w:rsid w:val="003B50DA"/>
    <w:rsid w:val="003B52EF"/>
    <w:rsid w:val="003B5521"/>
    <w:rsid w:val="003B56D7"/>
    <w:rsid w:val="003B5EDD"/>
    <w:rsid w:val="003B5FF0"/>
    <w:rsid w:val="003B60BD"/>
    <w:rsid w:val="003B6537"/>
    <w:rsid w:val="003B6C26"/>
    <w:rsid w:val="003B6FBF"/>
    <w:rsid w:val="003B737A"/>
    <w:rsid w:val="003B7782"/>
    <w:rsid w:val="003C14E0"/>
    <w:rsid w:val="003C22BA"/>
    <w:rsid w:val="003C232B"/>
    <w:rsid w:val="003C2705"/>
    <w:rsid w:val="003C2D51"/>
    <w:rsid w:val="003C3303"/>
    <w:rsid w:val="003C3399"/>
    <w:rsid w:val="003C417E"/>
    <w:rsid w:val="003C4547"/>
    <w:rsid w:val="003C4E24"/>
    <w:rsid w:val="003C521C"/>
    <w:rsid w:val="003C59EA"/>
    <w:rsid w:val="003C5E2A"/>
    <w:rsid w:val="003C604B"/>
    <w:rsid w:val="003C6C62"/>
    <w:rsid w:val="003C73B8"/>
    <w:rsid w:val="003C7994"/>
    <w:rsid w:val="003C7A64"/>
    <w:rsid w:val="003C7B1D"/>
    <w:rsid w:val="003C7EBD"/>
    <w:rsid w:val="003D084A"/>
    <w:rsid w:val="003D0AD9"/>
    <w:rsid w:val="003D0BE6"/>
    <w:rsid w:val="003D0DC5"/>
    <w:rsid w:val="003D123D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043E"/>
    <w:rsid w:val="003E0F67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2ECC"/>
    <w:rsid w:val="003E35C1"/>
    <w:rsid w:val="003E41BA"/>
    <w:rsid w:val="003E41D5"/>
    <w:rsid w:val="003E4567"/>
    <w:rsid w:val="003E4ACF"/>
    <w:rsid w:val="003E4E9E"/>
    <w:rsid w:val="003E5815"/>
    <w:rsid w:val="003E591D"/>
    <w:rsid w:val="003E5ECB"/>
    <w:rsid w:val="003E6002"/>
    <w:rsid w:val="003E66B9"/>
    <w:rsid w:val="003E6828"/>
    <w:rsid w:val="003E7A87"/>
    <w:rsid w:val="003E7F41"/>
    <w:rsid w:val="003F0320"/>
    <w:rsid w:val="003F20D5"/>
    <w:rsid w:val="003F23DA"/>
    <w:rsid w:val="003F321E"/>
    <w:rsid w:val="003F3795"/>
    <w:rsid w:val="003F3B80"/>
    <w:rsid w:val="003F400A"/>
    <w:rsid w:val="003F4064"/>
    <w:rsid w:val="003F4111"/>
    <w:rsid w:val="003F423C"/>
    <w:rsid w:val="003F49A2"/>
    <w:rsid w:val="003F504B"/>
    <w:rsid w:val="003F514D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268A"/>
    <w:rsid w:val="00403032"/>
    <w:rsid w:val="00403EED"/>
    <w:rsid w:val="00405567"/>
    <w:rsid w:val="00405764"/>
    <w:rsid w:val="00405A0A"/>
    <w:rsid w:val="0040602C"/>
    <w:rsid w:val="0040638D"/>
    <w:rsid w:val="004065A8"/>
    <w:rsid w:val="00406975"/>
    <w:rsid w:val="00407C78"/>
    <w:rsid w:val="00410227"/>
    <w:rsid w:val="00410AE4"/>
    <w:rsid w:val="00410B16"/>
    <w:rsid w:val="00410C4E"/>
    <w:rsid w:val="00410D6E"/>
    <w:rsid w:val="00410E67"/>
    <w:rsid w:val="00411698"/>
    <w:rsid w:val="00411970"/>
    <w:rsid w:val="00411C3D"/>
    <w:rsid w:val="00411D73"/>
    <w:rsid w:val="00412725"/>
    <w:rsid w:val="00412817"/>
    <w:rsid w:val="00412D4A"/>
    <w:rsid w:val="0041357E"/>
    <w:rsid w:val="00414373"/>
    <w:rsid w:val="00414994"/>
    <w:rsid w:val="0041561B"/>
    <w:rsid w:val="004157CB"/>
    <w:rsid w:val="00415D69"/>
    <w:rsid w:val="00415DF8"/>
    <w:rsid w:val="00415F2B"/>
    <w:rsid w:val="00416B7C"/>
    <w:rsid w:val="00416F2B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361"/>
    <w:rsid w:val="004224B2"/>
    <w:rsid w:val="00422789"/>
    <w:rsid w:val="0042290D"/>
    <w:rsid w:val="00422EA9"/>
    <w:rsid w:val="00423565"/>
    <w:rsid w:val="00423F0B"/>
    <w:rsid w:val="004251D2"/>
    <w:rsid w:val="00425281"/>
    <w:rsid w:val="004259C3"/>
    <w:rsid w:val="00426765"/>
    <w:rsid w:val="00426ACD"/>
    <w:rsid w:val="00426AD3"/>
    <w:rsid w:val="00426C5D"/>
    <w:rsid w:val="0042744C"/>
    <w:rsid w:val="00427E6E"/>
    <w:rsid w:val="0043001B"/>
    <w:rsid w:val="004310F6"/>
    <w:rsid w:val="00431169"/>
    <w:rsid w:val="0043121D"/>
    <w:rsid w:val="0043144C"/>
    <w:rsid w:val="004315D1"/>
    <w:rsid w:val="00431664"/>
    <w:rsid w:val="0043172C"/>
    <w:rsid w:val="00431A35"/>
    <w:rsid w:val="00431AE8"/>
    <w:rsid w:val="00431F91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5D64"/>
    <w:rsid w:val="004360D2"/>
    <w:rsid w:val="004366CF"/>
    <w:rsid w:val="00436BBA"/>
    <w:rsid w:val="0043762E"/>
    <w:rsid w:val="0044033E"/>
    <w:rsid w:val="004412FF"/>
    <w:rsid w:val="00441660"/>
    <w:rsid w:val="00441AEF"/>
    <w:rsid w:val="00442DC8"/>
    <w:rsid w:val="00443FCA"/>
    <w:rsid w:val="00445E1A"/>
    <w:rsid w:val="00445FB4"/>
    <w:rsid w:val="004462E0"/>
    <w:rsid w:val="0044666A"/>
    <w:rsid w:val="00446943"/>
    <w:rsid w:val="004475EF"/>
    <w:rsid w:val="00447F2D"/>
    <w:rsid w:val="00450365"/>
    <w:rsid w:val="0045036E"/>
    <w:rsid w:val="00450C6E"/>
    <w:rsid w:val="00450CDE"/>
    <w:rsid w:val="00450E58"/>
    <w:rsid w:val="00450E93"/>
    <w:rsid w:val="00451515"/>
    <w:rsid w:val="00451583"/>
    <w:rsid w:val="00451727"/>
    <w:rsid w:val="00452109"/>
    <w:rsid w:val="004522EA"/>
    <w:rsid w:val="00452C8B"/>
    <w:rsid w:val="00453076"/>
    <w:rsid w:val="004537B5"/>
    <w:rsid w:val="00453AFF"/>
    <w:rsid w:val="0045461F"/>
    <w:rsid w:val="00454791"/>
    <w:rsid w:val="00454C37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070C"/>
    <w:rsid w:val="00471FA9"/>
    <w:rsid w:val="004723E8"/>
    <w:rsid w:val="00473FA6"/>
    <w:rsid w:val="00474165"/>
    <w:rsid w:val="004743FC"/>
    <w:rsid w:val="004744DB"/>
    <w:rsid w:val="00474E8D"/>
    <w:rsid w:val="004751CC"/>
    <w:rsid w:val="00475228"/>
    <w:rsid w:val="0047574E"/>
    <w:rsid w:val="004761A1"/>
    <w:rsid w:val="004776E7"/>
    <w:rsid w:val="0047794A"/>
    <w:rsid w:val="00477DD4"/>
    <w:rsid w:val="00480717"/>
    <w:rsid w:val="0048096E"/>
    <w:rsid w:val="00480C89"/>
    <w:rsid w:val="00481E46"/>
    <w:rsid w:val="00482685"/>
    <w:rsid w:val="00482895"/>
    <w:rsid w:val="004831A5"/>
    <w:rsid w:val="0048333C"/>
    <w:rsid w:val="0048365C"/>
    <w:rsid w:val="0048369D"/>
    <w:rsid w:val="004840A5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873E5"/>
    <w:rsid w:val="00490094"/>
    <w:rsid w:val="00490AA8"/>
    <w:rsid w:val="00491380"/>
    <w:rsid w:val="00491426"/>
    <w:rsid w:val="00491CD9"/>
    <w:rsid w:val="00491F07"/>
    <w:rsid w:val="0049207A"/>
    <w:rsid w:val="0049259C"/>
    <w:rsid w:val="0049274E"/>
    <w:rsid w:val="00492D67"/>
    <w:rsid w:val="00493513"/>
    <w:rsid w:val="0049373B"/>
    <w:rsid w:val="0049452F"/>
    <w:rsid w:val="004947AC"/>
    <w:rsid w:val="00494B0A"/>
    <w:rsid w:val="0049501E"/>
    <w:rsid w:val="00495D84"/>
    <w:rsid w:val="00495FF4"/>
    <w:rsid w:val="004969BA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2A6D"/>
    <w:rsid w:val="004A3176"/>
    <w:rsid w:val="004A333E"/>
    <w:rsid w:val="004A36BE"/>
    <w:rsid w:val="004A3D0A"/>
    <w:rsid w:val="004A4840"/>
    <w:rsid w:val="004A48F2"/>
    <w:rsid w:val="004A50EE"/>
    <w:rsid w:val="004A52CD"/>
    <w:rsid w:val="004A530A"/>
    <w:rsid w:val="004A5405"/>
    <w:rsid w:val="004A554C"/>
    <w:rsid w:val="004A582A"/>
    <w:rsid w:val="004A5929"/>
    <w:rsid w:val="004A5A83"/>
    <w:rsid w:val="004A5B5F"/>
    <w:rsid w:val="004A5D32"/>
    <w:rsid w:val="004A5E54"/>
    <w:rsid w:val="004A5FE7"/>
    <w:rsid w:val="004A61D1"/>
    <w:rsid w:val="004A62A0"/>
    <w:rsid w:val="004A66EB"/>
    <w:rsid w:val="004A7510"/>
    <w:rsid w:val="004A76C4"/>
    <w:rsid w:val="004A7A6E"/>
    <w:rsid w:val="004A7B59"/>
    <w:rsid w:val="004A7E58"/>
    <w:rsid w:val="004A7E5B"/>
    <w:rsid w:val="004B0121"/>
    <w:rsid w:val="004B05B4"/>
    <w:rsid w:val="004B07B7"/>
    <w:rsid w:val="004B0C82"/>
    <w:rsid w:val="004B17F2"/>
    <w:rsid w:val="004B1AB6"/>
    <w:rsid w:val="004B1C29"/>
    <w:rsid w:val="004B2A70"/>
    <w:rsid w:val="004B2B4C"/>
    <w:rsid w:val="004B3709"/>
    <w:rsid w:val="004B464E"/>
    <w:rsid w:val="004B4930"/>
    <w:rsid w:val="004B4AB1"/>
    <w:rsid w:val="004B4D7C"/>
    <w:rsid w:val="004B4F8B"/>
    <w:rsid w:val="004B5442"/>
    <w:rsid w:val="004B5F29"/>
    <w:rsid w:val="004B64D4"/>
    <w:rsid w:val="004B66F3"/>
    <w:rsid w:val="004B67C6"/>
    <w:rsid w:val="004B6C8F"/>
    <w:rsid w:val="004B784E"/>
    <w:rsid w:val="004B7B09"/>
    <w:rsid w:val="004C0CC9"/>
    <w:rsid w:val="004C1353"/>
    <w:rsid w:val="004C17E0"/>
    <w:rsid w:val="004C1882"/>
    <w:rsid w:val="004C2178"/>
    <w:rsid w:val="004C2360"/>
    <w:rsid w:val="004C24E0"/>
    <w:rsid w:val="004C2636"/>
    <w:rsid w:val="004C3D40"/>
    <w:rsid w:val="004C4243"/>
    <w:rsid w:val="004C4A51"/>
    <w:rsid w:val="004C4C16"/>
    <w:rsid w:val="004C4D83"/>
    <w:rsid w:val="004C6273"/>
    <w:rsid w:val="004C65B8"/>
    <w:rsid w:val="004C67CD"/>
    <w:rsid w:val="004C6819"/>
    <w:rsid w:val="004D0595"/>
    <w:rsid w:val="004D0BC5"/>
    <w:rsid w:val="004D0CA2"/>
    <w:rsid w:val="004D0CE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50"/>
    <w:rsid w:val="004D5EB0"/>
    <w:rsid w:val="004D6349"/>
    <w:rsid w:val="004D681E"/>
    <w:rsid w:val="004D75C2"/>
    <w:rsid w:val="004D7D41"/>
    <w:rsid w:val="004E02E5"/>
    <w:rsid w:val="004E055A"/>
    <w:rsid w:val="004E06B4"/>
    <w:rsid w:val="004E10C0"/>
    <w:rsid w:val="004E1196"/>
    <w:rsid w:val="004E1372"/>
    <w:rsid w:val="004E2480"/>
    <w:rsid w:val="004E2C28"/>
    <w:rsid w:val="004E32BD"/>
    <w:rsid w:val="004E32F5"/>
    <w:rsid w:val="004E34B8"/>
    <w:rsid w:val="004E37EE"/>
    <w:rsid w:val="004E3B63"/>
    <w:rsid w:val="004E41A8"/>
    <w:rsid w:val="004E423C"/>
    <w:rsid w:val="004E464C"/>
    <w:rsid w:val="004E5C06"/>
    <w:rsid w:val="004E5D07"/>
    <w:rsid w:val="004E5EB3"/>
    <w:rsid w:val="004E68B2"/>
    <w:rsid w:val="004E6B76"/>
    <w:rsid w:val="004E6D21"/>
    <w:rsid w:val="004E6F5A"/>
    <w:rsid w:val="004E78D9"/>
    <w:rsid w:val="004E7A7F"/>
    <w:rsid w:val="004F04CF"/>
    <w:rsid w:val="004F1317"/>
    <w:rsid w:val="004F13D8"/>
    <w:rsid w:val="004F1520"/>
    <w:rsid w:val="004F1861"/>
    <w:rsid w:val="004F2952"/>
    <w:rsid w:val="004F36D3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A1F"/>
    <w:rsid w:val="00500E51"/>
    <w:rsid w:val="00501263"/>
    <w:rsid w:val="005012AD"/>
    <w:rsid w:val="005015E9"/>
    <w:rsid w:val="00502CE5"/>
    <w:rsid w:val="005042BC"/>
    <w:rsid w:val="00504321"/>
    <w:rsid w:val="00504CBB"/>
    <w:rsid w:val="00505095"/>
    <w:rsid w:val="0050528A"/>
    <w:rsid w:val="0050528B"/>
    <w:rsid w:val="005052BA"/>
    <w:rsid w:val="00505486"/>
    <w:rsid w:val="0050597C"/>
    <w:rsid w:val="00506077"/>
    <w:rsid w:val="00506741"/>
    <w:rsid w:val="00506750"/>
    <w:rsid w:val="00506C41"/>
    <w:rsid w:val="0050753C"/>
    <w:rsid w:val="0051027A"/>
    <w:rsid w:val="0051028B"/>
    <w:rsid w:val="005104B8"/>
    <w:rsid w:val="00510730"/>
    <w:rsid w:val="005112E0"/>
    <w:rsid w:val="00511969"/>
    <w:rsid w:val="005121D0"/>
    <w:rsid w:val="0051231C"/>
    <w:rsid w:val="005139FD"/>
    <w:rsid w:val="00513E1D"/>
    <w:rsid w:val="005154CF"/>
    <w:rsid w:val="00515568"/>
    <w:rsid w:val="005156A6"/>
    <w:rsid w:val="0051577A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41BA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6D2"/>
    <w:rsid w:val="005308D0"/>
    <w:rsid w:val="00531BDA"/>
    <w:rsid w:val="00531BEF"/>
    <w:rsid w:val="00531CB5"/>
    <w:rsid w:val="00531D99"/>
    <w:rsid w:val="00531E00"/>
    <w:rsid w:val="00532D42"/>
    <w:rsid w:val="00533C64"/>
    <w:rsid w:val="00533E41"/>
    <w:rsid w:val="005345D2"/>
    <w:rsid w:val="00534A0F"/>
    <w:rsid w:val="00534C69"/>
    <w:rsid w:val="005355AC"/>
    <w:rsid w:val="00535F30"/>
    <w:rsid w:val="0053631B"/>
    <w:rsid w:val="005365F1"/>
    <w:rsid w:val="00536A3E"/>
    <w:rsid w:val="00536BEE"/>
    <w:rsid w:val="005377C9"/>
    <w:rsid w:val="0053783C"/>
    <w:rsid w:val="00537A08"/>
    <w:rsid w:val="00537CB6"/>
    <w:rsid w:val="00537E12"/>
    <w:rsid w:val="005408BA"/>
    <w:rsid w:val="00540C3C"/>
    <w:rsid w:val="005422A2"/>
    <w:rsid w:val="005422AE"/>
    <w:rsid w:val="0054332B"/>
    <w:rsid w:val="00543CE6"/>
    <w:rsid w:val="005445F0"/>
    <w:rsid w:val="005446A9"/>
    <w:rsid w:val="005447A5"/>
    <w:rsid w:val="005447F7"/>
    <w:rsid w:val="00544BA5"/>
    <w:rsid w:val="00544C60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089"/>
    <w:rsid w:val="00551741"/>
    <w:rsid w:val="0055303C"/>
    <w:rsid w:val="00553248"/>
    <w:rsid w:val="0055404D"/>
    <w:rsid w:val="00554589"/>
    <w:rsid w:val="00554EC3"/>
    <w:rsid w:val="005556F0"/>
    <w:rsid w:val="00555AF0"/>
    <w:rsid w:val="00555F61"/>
    <w:rsid w:val="005566D1"/>
    <w:rsid w:val="00556B1A"/>
    <w:rsid w:val="00557602"/>
    <w:rsid w:val="00557AE6"/>
    <w:rsid w:val="005606C6"/>
    <w:rsid w:val="00560ACF"/>
    <w:rsid w:val="00560F8C"/>
    <w:rsid w:val="00561000"/>
    <w:rsid w:val="005614EC"/>
    <w:rsid w:val="00561545"/>
    <w:rsid w:val="0056175A"/>
    <w:rsid w:val="00561884"/>
    <w:rsid w:val="0056301A"/>
    <w:rsid w:val="005633C0"/>
    <w:rsid w:val="00563641"/>
    <w:rsid w:val="00563937"/>
    <w:rsid w:val="00563FC3"/>
    <w:rsid w:val="00564545"/>
    <w:rsid w:val="00565F03"/>
    <w:rsid w:val="00566435"/>
    <w:rsid w:val="005664EE"/>
    <w:rsid w:val="0056656F"/>
    <w:rsid w:val="0056682C"/>
    <w:rsid w:val="00566FB0"/>
    <w:rsid w:val="005673F7"/>
    <w:rsid w:val="00567592"/>
    <w:rsid w:val="00567859"/>
    <w:rsid w:val="00567F0A"/>
    <w:rsid w:val="0057087F"/>
    <w:rsid w:val="005720ED"/>
    <w:rsid w:val="005721A7"/>
    <w:rsid w:val="00573B1A"/>
    <w:rsid w:val="00574B3A"/>
    <w:rsid w:val="00574E5A"/>
    <w:rsid w:val="00575092"/>
    <w:rsid w:val="00575A59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182A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9E7"/>
    <w:rsid w:val="00591A67"/>
    <w:rsid w:val="00592082"/>
    <w:rsid w:val="00592921"/>
    <w:rsid w:val="00592CCD"/>
    <w:rsid w:val="00592E83"/>
    <w:rsid w:val="00593308"/>
    <w:rsid w:val="00593726"/>
    <w:rsid w:val="005939F8"/>
    <w:rsid w:val="00593EC7"/>
    <w:rsid w:val="005941DA"/>
    <w:rsid w:val="005943EA"/>
    <w:rsid w:val="0059463E"/>
    <w:rsid w:val="00594B94"/>
    <w:rsid w:val="00594C0D"/>
    <w:rsid w:val="00594CF0"/>
    <w:rsid w:val="00594F33"/>
    <w:rsid w:val="00595229"/>
    <w:rsid w:val="00595540"/>
    <w:rsid w:val="00595A3E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68FA"/>
    <w:rsid w:val="005A70AA"/>
    <w:rsid w:val="005A73BF"/>
    <w:rsid w:val="005A780E"/>
    <w:rsid w:val="005A79FE"/>
    <w:rsid w:val="005A7BA7"/>
    <w:rsid w:val="005B0320"/>
    <w:rsid w:val="005B034C"/>
    <w:rsid w:val="005B0600"/>
    <w:rsid w:val="005B0CB9"/>
    <w:rsid w:val="005B1323"/>
    <w:rsid w:val="005B2057"/>
    <w:rsid w:val="005B23F8"/>
    <w:rsid w:val="005B318C"/>
    <w:rsid w:val="005B31CB"/>
    <w:rsid w:val="005B3B58"/>
    <w:rsid w:val="005B40E6"/>
    <w:rsid w:val="005B4855"/>
    <w:rsid w:val="005B4955"/>
    <w:rsid w:val="005B5264"/>
    <w:rsid w:val="005B54AF"/>
    <w:rsid w:val="005B5FD5"/>
    <w:rsid w:val="005B61CF"/>
    <w:rsid w:val="005B65CB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3C8C"/>
    <w:rsid w:val="005C4165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67F"/>
    <w:rsid w:val="005D1A90"/>
    <w:rsid w:val="005D1C1D"/>
    <w:rsid w:val="005D29C2"/>
    <w:rsid w:val="005D2B43"/>
    <w:rsid w:val="005D320C"/>
    <w:rsid w:val="005D38F6"/>
    <w:rsid w:val="005D3B20"/>
    <w:rsid w:val="005D3E0B"/>
    <w:rsid w:val="005D3F88"/>
    <w:rsid w:val="005D4443"/>
    <w:rsid w:val="005D4EAC"/>
    <w:rsid w:val="005D5B8C"/>
    <w:rsid w:val="005D5D08"/>
    <w:rsid w:val="005D735A"/>
    <w:rsid w:val="005D74F0"/>
    <w:rsid w:val="005D7797"/>
    <w:rsid w:val="005D7B67"/>
    <w:rsid w:val="005E047D"/>
    <w:rsid w:val="005E0681"/>
    <w:rsid w:val="005E0EBC"/>
    <w:rsid w:val="005E1394"/>
    <w:rsid w:val="005E1830"/>
    <w:rsid w:val="005E189A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56EF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11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8E1"/>
    <w:rsid w:val="005F5CA5"/>
    <w:rsid w:val="005F62BD"/>
    <w:rsid w:val="005F701A"/>
    <w:rsid w:val="005F79E5"/>
    <w:rsid w:val="005F7B0E"/>
    <w:rsid w:val="005F7EBB"/>
    <w:rsid w:val="00600097"/>
    <w:rsid w:val="006001A9"/>
    <w:rsid w:val="0060034C"/>
    <w:rsid w:val="006006EB"/>
    <w:rsid w:val="00600716"/>
    <w:rsid w:val="0060076B"/>
    <w:rsid w:val="00600EE1"/>
    <w:rsid w:val="00601831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D89"/>
    <w:rsid w:val="00605E2F"/>
    <w:rsid w:val="006062E8"/>
    <w:rsid w:val="00606EE7"/>
    <w:rsid w:val="006070F9"/>
    <w:rsid w:val="00607851"/>
    <w:rsid w:val="006105F9"/>
    <w:rsid w:val="00610BC2"/>
    <w:rsid w:val="00610FF2"/>
    <w:rsid w:val="0061126C"/>
    <w:rsid w:val="006112CE"/>
    <w:rsid w:val="00611717"/>
    <w:rsid w:val="00612450"/>
    <w:rsid w:val="00612F40"/>
    <w:rsid w:val="00612F7E"/>
    <w:rsid w:val="006131E4"/>
    <w:rsid w:val="00613550"/>
    <w:rsid w:val="0061361E"/>
    <w:rsid w:val="00614325"/>
    <w:rsid w:val="00614BB1"/>
    <w:rsid w:val="00614C27"/>
    <w:rsid w:val="00614C42"/>
    <w:rsid w:val="0061520D"/>
    <w:rsid w:val="0061531C"/>
    <w:rsid w:val="00615AE2"/>
    <w:rsid w:val="0061660B"/>
    <w:rsid w:val="00617430"/>
    <w:rsid w:val="006179C6"/>
    <w:rsid w:val="00617DD7"/>
    <w:rsid w:val="006205B9"/>
    <w:rsid w:val="006219BB"/>
    <w:rsid w:val="00621A84"/>
    <w:rsid w:val="00621AD6"/>
    <w:rsid w:val="006227CC"/>
    <w:rsid w:val="00622AA4"/>
    <w:rsid w:val="00622DC0"/>
    <w:rsid w:val="00623B28"/>
    <w:rsid w:val="00623DD6"/>
    <w:rsid w:val="006241DF"/>
    <w:rsid w:val="0062455D"/>
    <w:rsid w:val="0062501E"/>
    <w:rsid w:val="0062535C"/>
    <w:rsid w:val="00625DB0"/>
    <w:rsid w:val="00625EBC"/>
    <w:rsid w:val="0062615B"/>
    <w:rsid w:val="006262A7"/>
    <w:rsid w:val="00627258"/>
    <w:rsid w:val="00627794"/>
    <w:rsid w:val="0062787A"/>
    <w:rsid w:val="00627AA9"/>
    <w:rsid w:val="00627F97"/>
    <w:rsid w:val="00627FD8"/>
    <w:rsid w:val="00630690"/>
    <w:rsid w:val="00630B4F"/>
    <w:rsid w:val="006315F1"/>
    <w:rsid w:val="00631AFB"/>
    <w:rsid w:val="00631DA8"/>
    <w:rsid w:val="00631F02"/>
    <w:rsid w:val="00632BCC"/>
    <w:rsid w:val="00632D2C"/>
    <w:rsid w:val="00632EFE"/>
    <w:rsid w:val="00633DC5"/>
    <w:rsid w:val="00634235"/>
    <w:rsid w:val="00634EB5"/>
    <w:rsid w:val="00635230"/>
    <w:rsid w:val="006359E8"/>
    <w:rsid w:val="00635AC9"/>
    <w:rsid w:val="00635C81"/>
    <w:rsid w:val="00635FEF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07C"/>
    <w:rsid w:val="006458B5"/>
    <w:rsid w:val="00645CB8"/>
    <w:rsid w:val="006464DE"/>
    <w:rsid w:val="00646561"/>
    <w:rsid w:val="006465CA"/>
    <w:rsid w:val="00647E7F"/>
    <w:rsid w:val="006505FA"/>
    <w:rsid w:val="00650AAB"/>
    <w:rsid w:val="00651A17"/>
    <w:rsid w:val="00651AE2"/>
    <w:rsid w:val="00651CB2"/>
    <w:rsid w:val="00652079"/>
    <w:rsid w:val="00652290"/>
    <w:rsid w:val="006522A3"/>
    <w:rsid w:val="0065380C"/>
    <w:rsid w:val="00653C20"/>
    <w:rsid w:val="00653CE8"/>
    <w:rsid w:val="006543AB"/>
    <w:rsid w:val="006544D0"/>
    <w:rsid w:val="0065455D"/>
    <w:rsid w:val="006549F0"/>
    <w:rsid w:val="00654E3C"/>
    <w:rsid w:val="006552A2"/>
    <w:rsid w:val="00655657"/>
    <w:rsid w:val="0065580C"/>
    <w:rsid w:val="00655ABC"/>
    <w:rsid w:val="0065608D"/>
    <w:rsid w:val="00656786"/>
    <w:rsid w:val="00656CC9"/>
    <w:rsid w:val="00656E40"/>
    <w:rsid w:val="0065700E"/>
    <w:rsid w:val="00657C4B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65"/>
    <w:rsid w:val="0066568E"/>
    <w:rsid w:val="00665B3A"/>
    <w:rsid w:val="00665E4E"/>
    <w:rsid w:val="006662CD"/>
    <w:rsid w:val="006665F6"/>
    <w:rsid w:val="006668C5"/>
    <w:rsid w:val="0066691B"/>
    <w:rsid w:val="00666BA2"/>
    <w:rsid w:val="00666C98"/>
    <w:rsid w:val="006671B0"/>
    <w:rsid w:val="0066776B"/>
    <w:rsid w:val="006678F9"/>
    <w:rsid w:val="00670F1F"/>
    <w:rsid w:val="00671401"/>
    <w:rsid w:val="006726D9"/>
    <w:rsid w:val="00672F34"/>
    <w:rsid w:val="006731A2"/>
    <w:rsid w:val="00673BBB"/>
    <w:rsid w:val="006741A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6A6E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29F8"/>
    <w:rsid w:val="006831B7"/>
    <w:rsid w:val="00683846"/>
    <w:rsid w:val="006842D7"/>
    <w:rsid w:val="0068470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27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5F0"/>
    <w:rsid w:val="006966C7"/>
    <w:rsid w:val="00697179"/>
    <w:rsid w:val="00697E9C"/>
    <w:rsid w:val="006A01E3"/>
    <w:rsid w:val="006A0372"/>
    <w:rsid w:val="006A0550"/>
    <w:rsid w:val="006A10C2"/>
    <w:rsid w:val="006A156B"/>
    <w:rsid w:val="006A1C1E"/>
    <w:rsid w:val="006A2353"/>
    <w:rsid w:val="006A2574"/>
    <w:rsid w:val="006A28A0"/>
    <w:rsid w:val="006A4132"/>
    <w:rsid w:val="006A508F"/>
    <w:rsid w:val="006A53A9"/>
    <w:rsid w:val="006A5558"/>
    <w:rsid w:val="006A578E"/>
    <w:rsid w:val="006A5F4C"/>
    <w:rsid w:val="006A653F"/>
    <w:rsid w:val="006A7472"/>
    <w:rsid w:val="006A7620"/>
    <w:rsid w:val="006A7AD3"/>
    <w:rsid w:val="006A7BD3"/>
    <w:rsid w:val="006A7E69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486"/>
    <w:rsid w:val="006C371A"/>
    <w:rsid w:val="006C3822"/>
    <w:rsid w:val="006C388B"/>
    <w:rsid w:val="006C3DCE"/>
    <w:rsid w:val="006C3E8F"/>
    <w:rsid w:val="006C43EA"/>
    <w:rsid w:val="006C44BD"/>
    <w:rsid w:val="006C4545"/>
    <w:rsid w:val="006C4567"/>
    <w:rsid w:val="006C5E40"/>
    <w:rsid w:val="006C6263"/>
    <w:rsid w:val="006C65FB"/>
    <w:rsid w:val="006C6606"/>
    <w:rsid w:val="006C68B8"/>
    <w:rsid w:val="006C6D19"/>
    <w:rsid w:val="006C6FCF"/>
    <w:rsid w:val="006C71B7"/>
    <w:rsid w:val="006C7A26"/>
    <w:rsid w:val="006D0759"/>
    <w:rsid w:val="006D0E81"/>
    <w:rsid w:val="006D0F79"/>
    <w:rsid w:val="006D1BD6"/>
    <w:rsid w:val="006D1CA4"/>
    <w:rsid w:val="006D23AE"/>
    <w:rsid w:val="006D245C"/>
    <w:rsid w:val="006D296F"/>
    <w:rsid w:val="006D298C"/>
    <w:rsid w:val="006D39A5"/>
    <w:rsid w:val="006D41AF"/>
    <w:rsid w:val="006D4792"/>
    <w:rsid w:val="006D4CE5"/>
    <w:rsid w:val="006D5164"/>
    <w:rsid w:val="006D5582"/>
    <w:rsid w:val="006D5B6A"/>
    <w:rsid w:val="006D632C"/>
    <w:rsid w:val="006D649B"/>
    <w:rsid w:val="006D6A49"/>
    <w:rsid w:val="006D6DC7"/>
    <w:rsid w:val="006D724B"/>
    <w:rsid w:val="006E037B"/>
    <w:rsid w:val="006E0B47"/>
    <w:rsid w:val="006E11C9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4DC9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3D14"/>
    <w:rsid w:val="006F4537"/>
    <w:rsid w:val="006F4D0C"/>
    <w:rsid w:val="006F5237"/>
    <w:rsid w:val="006F579B"/>
    <w:rsid w:val="006F5B09"/>
    <w:rsid w:val="006F61C4"/>
    <w:rsid w:val="006F6649"/>
    <w:rsid w:val="006F668D"/>
    <w:rsid w:val="006F7538"/>
    <w:rsid w:val="006F762C"/>
    <w:rsid w:val="006F78D1"/>
    <w:rsid w:val="00700062"/>
    <w:rsid w:val="0070011B"/>
    <w:rsid w:val="0070039E"/>
    <w:rsid w:val="0070078D"/>
    <w:rsid w:val="00700A64"/>
    <w:rsid w:val="00700E5D"/>
    <w:rsid w:val="00701060"/>
    <w:rsid w:val="00701CE8"/>
    <w:rsid w:val="007021C4"/>
    <w:rsid w:val="007025E3"/>
    <w:rsid w:val="00702774"/>
    <w:rsid w:val="007029BD"/>
    <w:rsid w:val="00702F5F"/>
    <w:rsid w:val="007036D8"/>
    <w:rsid w:val="00703E85"/>
    <w:rsid w:val="00704684"/>
    <w:rsid w:val="007048E7"/>
    <w:rsid w:val="0070571B"/>
    <w:rsid w:val="00705851"/>
    <w:rsid w:val="00705B6F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1A21"/>
    <w:rsid w:val="00711E5E"/>
    <w:rsid w:val="0071232C"/>
    <w:rsid w:val="007129FE"/>
    <w:rsid w:val="00712E43"/>
    <w:rsid w:val="00713DED"/>
    <w:rsid w:val="00713E47"/>
    <w:rsid w:val="0071440C"/>
    <w:rsid w:val="007148C5"/>
    <w:rsid w:val="0071495C"/>
    <w:rsid w:val="00714B27"/>
    <w:rsid w:val="00716970"/>
    <w:rsid w:val="00717193"/>
    <w:rsid w:val="007202C5"/>
    <w:rsid w:val="007203C2"/>
    <w:rsid w:val="007208E5"/>
    <w:rsid w:val="00720F83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27A55"/>
    <w:rsid w:val="00727CEA"/>
    <w:rsid w:val="0073033C"/>
    <w:rsid w:val="00730AE6"/>
    <w:rsid w:val="00730CF9"/>
    <w:rsid w:val="00730E38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3DAC"/>
    <w:rsid w:val="00744D52"/>
    <w:rsid w:val="00745195"/>
    <w:rsid w:val="00745E23"/>
    <w:rsid w:val="007460E1"/>
    <w:rsid w:val="00746AB4"/>
    <w:rsid w:val="00747D74"/>
    <w:rsid w:val="00747EB0"/>
    <w:rsid w:val="007501D5"/>
    <w:rsid w:val="00750305"/>
    <w:rsid w:val="00750604"/>
    <w:rsid w:val="007512C8"/>
    <w:rsid w:val="00751389"/>
    <w:rsid w:val="0075220A"/>
    <w:rsid w:val="007526D8"/>
    <w:rsid w:val="00752AA2"/>
    <w:rsid w:val="00752DC3"/>
    <w:rsid w:val="00752DFC"/>
    <w:rsid w:val="0075380E"/>
    <w:rsid w:val="0075383C"/>
    <w:rsid w:val="00753C28"/>
    <w:rsid w:val="00753DFC"/>
    <w:rsid w:val="00754768"/>
    <w:rsid w:val="00756056"/>
    <w:rsid w:val="007574B2"/>
    <w:rsid w:val="00757500"/>
    <w:rsid w:val="007577BC"/>
    <w:rsid w:val="00757A9D"/>
    <w:rsid w:val="00757F20"/>
    <w:rsid w:val="0076015F"/>
    <w:rsid w:val="00760C8F"/>
    <w:rsid w:val="00760CEC"/>
    <w:rsid w:val="00762150"/>
    <w:rsid w:val="00762C31"/>
    <w:rsid w:val="007634F7"/>
    <w:rsid w:val="00763B35"/>
    <w:rsid w:val="007640A2"/>
    <w:rsid w:val="0076473F"/>
    <w:rsid w:val="00764A60"/>
    <w:rsid w:val="00764B8D"/>
    <w:rsid w:val="00764EA3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0555"/>
    <w:rsid w:val="0077239B"/>
    <w:rsid w:val="00772535"/>
    <w:rsid w:val="0077257E"/>
    <w:rsid w:val="007729E2"/>
    <w:rsid w:val="00772BF1"/>
    <w:rsid w:val="0077329C"/>
    <w:rsid w:val="00774122"/>
    <w:rsid w:val="007745A4"/>
    <w:rsid w:val="00774DED"/>
    <w:rsid w:val="00774F6D"/>
    <w:rsid w:val="007756E6"/>
    <w:rsid w:val="00775992"/>
    <w:rsid w:val="00776928"/>
    <w:rsid w:val="00776A68"/>
    <w:rsid w:val="00776C8E"/>
    <w:rsid w:val="00777FB7"/>
    <w:rsid w:val="00780159"/>
    <w:rsid w:val="00780BD0"/>
    <w:rsid w:val="00780F98"/>
    <w:rsid w:val="0078140A"/>
    <w:rsid w:val="007826AA"/>
    <w:rsid w:val="00782746"/>
    <w:rsid w:val="0078284A"/>
    <w:rsid w:val="00782937"/>
    <w:rsid w:val="00783E1D"/>
    <w:rsid w:val="00784C0D"/>
    <w:rsid w:val="00784D1E"/>
    <w:rsid w:val="00784E83"/>
    <w:rsid w:val="00785063"/>
    <w:rsid w:val="00785421"/>
    <w:rsid w:val="00785FCD"/>
    <w:rsid w:val="00786091"/>
    <w:rsid w:val="007863D6"/>
    <w:rsid w:val="007872EC"/>
    <w:rsid w:val="00787525"/>
    <w:rsid w:val="007876A3"/>
    <w:rsid w:val="007902A9"/>
    <w:rsid w:val="00790546"/>
    <w:rsid w:val="00790B68"/>
    <w:rsid w:val="00791286"/>
    <w:rsid w:val="007912DE"/>
    <w:rsid w:val="00792687"/>
    <w:rsid w:val="00792C2F"/>
    <w:rsid w:val="00794163"/>
    <w:rsid w:val="00794460"/>
    <w:rsid w:val="00794819"/>
    <w:rsid w:val="00794D43"/>
    <w:rsid w:val="007951C1"/>
    <w:rsid w:val="00795775"/>
    <w:rsid w:val="00795C14"/>
    <w:rsid w:val="00795E9F"/>
    <w:rsid w:val="00796A6E"/>
    <w:rsid w:val="00797787"/>
    <w:rsid w:val="00797812"/>
    <w:rsid w:val="00797D34"/>
    <w:rsid w:val="007A0209"/>
    <w:rsid w:val="007A0BD8"/>
    <w:rsid w:val="007A11B2"/>
    <w:rsid w:val="007A13DB"/>
    <w:rsid w:val="007A1444"/>
    <w:rsid w:val="007A1B4C"/>
    <w:rsid w:val="007A2097"/>
    <w:rsid w:val="007A20EA"/>
    <w:rsid w:val="007A3166"/>
    <w:rsid w:val="007A337C"/>
    <w:rsid w:val="007A33BF"/>
    <w:rsid w:val="007A3E6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A7F73"/>
    <w:rsid w:val="007B0021"/>
    <w:rsid w:val="007B01AD"/>
    <w:rsid w:val="007B04C4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2B1"/>
    <w:rsid w:val="007B590A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6FC"/>
    <w:rsid w:val="007C2BE5"/>
    <w:rsid w:val="007C2D13"/>
    <w:rsid w:val="007C2D64"/>
    <w:rsid w:val="007C325D"/>
    <w:rsid w:val="007C325E"/>
    <w:rsid w:val="007C3BA7"/>
    <w:rsid w:val="007C4364"/>
    <w:rsid w:val="007C453F"/>
    <w:rsid w:val="007C4C54"/>
    <w:rsid w:val="007C4E5F"/>
    <w:rsid w:val="007C6DD4"/>
    <w:rsid w:val="007C6EBA"/>
    <w:rsid w:val="007C723E"/>
    <w:rsid w:val="007C74BB"/>
    <w:rsid w:val="007D00FB"/>
    <w:rsid w:val="007D02F6"/>
    <w:rsid w:val="007D09D3"/>
    <w:rsid w:val="007D1C25"/>
    <w:rsid w:val="007D24B7"/>
    <w:rsid w:val="007D26D9"/>
    <w:rsid w:val="007D3A90"/>
    <w:rsid w:val="007D3BAE"/>
    <w:rsid w:val="007D4BC7"/>
    <w:rsid w:val="007D4C74"/>
    <w:rsid w:val="007D5D1D"/>
    <w:rsid w:val="007D71C2"/>
    <w:rsid w:val="007E0264"/>
    <w:rsid w:val="007E0541"/>
    <w:rsid w:val="007E0E5E"/>
    <w:rsid w:val="007E116B"/>
    <w:rsid w:val="007E1311"/>
    <w:rsid w:val="007E1706"/>
    <w:rsid w:val="007E17CD"/>
    <w:rsid w:val="007E208A"/>
    <w:rsid w:val="007E214B"/>
    <w:rsid w:val="007E217E"/>
    <w:rsid w:val="007E2292"/>
    <w:rsid w:val="007E26E2"/>
    <w:rsid w:val="007E3692"/>
    <w:rsid w:val="007E370D"/>
    <w:rsid w:val="007E3FB3"/>
    <w:rsid w:val="007E43C6"/>
    <w:rsid w:val="007E45B5"/>
    <w:rsid w:val="007E4853"/>
    <w:rsid w:val="007E4F11"/>
    <w:rsid w:val="007E55B3"/>
    <w:rsid w:val="007E58BF"/>
    <w:rsid w:val="007E5E9A"/>
    <w:rsid w:val="007E6C72"/>
    <w:rsid w:val="007E78F3"/>
    <w:rsid w:val="007E7EDC"/>
    <w:rsid w:val="007F1D25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2616"/>
    <w:rsid w:val="00802C01"/>
    <w:rsid w:val="0080343E"/>
    <w:rsid w:val="008038A7"/>
    <w:rsid w:val="008039A1"/>
    <w:rsid w:val="00803A64"/>
    <w:rsid w:val="00803BA2"/>
    <w:rsid w:val="00804275"/>
    <w:rsid w:val="00804654"/>
    <w:rsid w:val="00804746"/>
    <w:rsid w:val="008048B6"/>
    <w:rsid w:val="00804C8C"/>
    <w:rsid w:val="00806379"/>
    <w:rsid w:val="00806E22"/>
    <w:rsid w:val="00807001"/>
    <w:rsid w:val="00807060"/>
    <w:rsid w:val="008070C2"/>
    <w:rsid w:val="00807437"/>
    <w:rsid w:val="00807978"/>
    <w:rsid w:val="00810829"/>
    <w:rsid w:val="00811025"/>
    <w:rsid w:val="008113A7"/>
    <w:rsid w:val="008116BC"/>
    <w:rsid w:val="00811E9B"/>
    <w:rsid w:val="00812BD2"/>
    <w:rsid w:val="00812F89"/>
    <w:rsid w:val="008137B2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ED1"/>
    <w:rsid w:val="00817FCB"/>
    <w:rsid w:val="00821140"/>
    <w:rsid w:val="00821365"/>
    <w:rsid w:val="008213FC"/>
    <w:rsid w:val="00822D63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368C"/>
    <w:rsid w:val="00833A9A"/>
    <w:rsid w:val="00833C13"/>
    <w:rsid w:val="00833E5A"/>
    <w:rsid w:val="00834103"/>
    <w:rsid w:val="008345BB"/>
    <w:rsid w:val="00834BB7"/>
    <w:rsid w:val="00834D9D"/>
    <w:rsid w:val="00835058"/>
    <w:rsid w:val="00835732"/>
    <w:rsid w:val="00835793"/>
    <w:rsid w:val="0083774B"/>
    <w:rsid w:val="00837D0D"/>
    <w:rsid w:val="0084084F"/>
    <w:rsid w:val="00840B73"/>
    <w:rsid w:val="00841555"/>
    <w:rsid w:val="00841C10"/>
    <w:rsid w:val="00841E68"/>
    <w:rsid w:val="00842192"/>
    <w:rsid w:val="008422D2"/>
    <w:rsid w:val="00842316"/>
    <w:rsid w:val="008432BB"/>
    <w:rsid w:val="0084339F"/>
    <w:rsid w:val="00843966"/>
    <w:rsid w:val="00843D30"/>
    <w:rsid w:val="0084410B"/>
    <w:rsid w:val="008448C7"/>
    <w:rsid w:val="00844E11"/>
    <w:rsid w:val="008453FB"/>
    <w:rsid w:val="00845C66"/>
    <w:rsid w:val="00846AA5"/>
    <w:rsid w:val="00847417"/>
    <w:rsid w:val="00847FB9"/>
    <w:rsid w:val="008507B8"/>
    <w:rsid w:val="00851C63"/>
    <w:rsid w:val="00853442"/>
    <w:rsid w:val="00854367"/>
    <w:rsid w:val="008546FC"/>
    <w:rsid w:val="00854D1F"/>
    <w:rsid w:val="00856513"/>
    <w:rsid w:val="00856655"/>
    <w:rsid w:val="0085675B"/>
    <w:rsid w:val="00856781"/>
    <w:rsid w:val="00857550"/>
    <w:rsid w:val="00857616"/>
    <w:rsid w:val="00857B16"/>
    <w:rsid w:val="00857C64"/>
    <w:rsid w:val="00857D34"/>
    <w:rsid w:val="0086028C"/>
    <w:rsid w:val="00860318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C43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11E"/>
    <w:rsid w:val="00875867"/>
    <w:rsid w:val="008759B3"/>
    <w:rsid w:val="00875FE9"/>
    <w:rsid w:val="00876612"/>
    <w:rsid w:val="0087704A"/>
    <w:rsid w:val="008771BF"/>
    <w:rsid w:val="008776D1"/>
    <w:rsid w:val="00877AD3"/>
    <w:rsid w:val="00877FFB"/>
    <w:rsid w:val="008802D4"/>
    <w:rsid w:val="0088083E"/>
    <w:rsid w:val="00880DB2"/>
    <w:rsid w:val="00881402"/>
    <w:rsid w:val="008816DD"/>
    <w:rsid w:val="00881830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4CD"/>
    <w:rsid w:val="00885623"/>
    <w:rsid w:val="00885A0D"/>
    <w:rsid w:val="00886A10"/>
    <w:rsid w:val="00886E6A"/>
    <w:rsid w:val="00886E6E"/>
    <w:rsid w:val="0088731E"/>
    <w:rsid w:val="008879A9"/>
    <w:rsid w:val="00890B4B"/>
    <w:rsid w:val="00890C42"/>
    <w:rsid w:val="00891548"/>
    <w:rsid w:val="00891D08"/>
    <w:rsid w:val="00891F16"/>
    <w:rsid w:val="0089257A"/>
    <w:rsid w:val="00892B2B"/>
    <w:rsid w:val="00892BD2"/>
    <w:rsid w:val="00893152"/>
    <w:rsid w:val="0089324D"/>
    <w:rsid w:val="008933D7"/>
    <w:rsid w:val="00893470"/>
    <w:rsid w:val="00893740"/>
    <w:rsid w:val="0089417E"/>
    <w:rsid w:val="008941E3"/>
    <w:rsid w:val="00895095"/>
    <w:rsid w:val="00895BD3"/>
    <w:rsid w:val="00895C95"/>
    <w:rsid w:val="00895FC3"/>
    <w:rsid w:val="008962E9"/>
    <w:rsid w:val="0089721F"/>
    <w:rsid w:val="008975C1"/>
    <w:rsid w:val="0089780C"/>
    <w:rsid w:val="008A0646"/>
    <w:rsid w:val="008A1509"/>
    <w:rsid w:val="008A15E2"/>
    <w:rsid w:val="008A16D7"/>
    <w:rsid w:val="008A189D"/>
    <w:rsid w:val="008A1A9F"/>
    <w:rsid w:val="008A32B3"/>
    <w:rsid w:val="008A3536"/>
    <w:rsid w:val="008A371A"/>
    <w:rsid w:val="008A371C"/>
    <w:rsid w:val="008A3ED0"/>
    <w:rsid w:val="008A45E5"/>
    <w:rsid w:val="008A4622"/>
    <w:rsid w:val="008A47AE"/>
    <w:rsid w:val="008A480B"/>
    <w:rsid w:val="008A4978"/>
    <w:rsid w:val="008A4DF1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B92"/>
    <w:rsid w:val="008B3DA9"/>
    <w:rsid w:val="008B3E2C"/>
    <w:rsid w:val="008B4002"/>
    <w:rsid w:val="008B409B"/>
    <w:rsid w:val="008B455A"/>
    <w:rsid w:val="008B4653"/>
    <w:rsid w:val="008B46FD"/>
    <w:rsid w:val="008B48B7"/>
    <w:rsid w:val="008B50FB"/>
    <w:rsid w:val="008B52BD"/>
    <w:rsid w:val="008B5893"/>
    <w:rsid w:val="008B6038"/>
    <w:rsid w:val="008B64A9"/>
    <w:rsid w:val="008B69A3"/>
    <w:rsid w:val="008B6E1B"/>
    <w:rsid w:val="008B722F"/>
    <w:rsid w:val="008C04AB"/>
    <w:rsid w:val="008C0602"/>
    <w:rsid w:val="008C0ED6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815"/>
    <w:rsid w:val="008C58E5"/>
    <w:rsid w:val="008C59CA"/>
    <w:rsid w:val="008C5CA6"/>
    <w:rsid w:val="008C665E"/>
    <w:rsid w:val="008C6B03"/>
    <w:rsid w:val="008C6DA7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1EAF"/>
    <w:rsid w:val="008D2E12"/>
    <w:rsid w:val="008D3408"/>
    <w:rsid w:val="008D3EAE"/>
    <w:rsid w:val="008D42CD"/>
    <w:rsid w:val="008D469E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7B"/>
    <w:rsid w:val="008E10FF"/>
    <w:rsid w:val="008E1E3A"/>
    <w:rsid w:val="008E23E0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E7D86"/>
    <w:rsid w:val="008F0052"/>
    <w:rsid w:val="008F039D"/>
    <w:rsid w:val="008F0A77"/>
    <w:rsid w:val="008F10EE"/>
    <w:rsid w:val="008F1B0B"/>
    <w:rsid w:val="008F1E2C"/>
    <w:rsid w:val="008F1E7B"/>
    <w:rsid w:val="008F29CE"/>
    <w:rsid w:val="008F3A29"/>
    <w:rsid w:val="008F4A54"/>
    <w:rsid w:val="008F52BD"/>
    <w:rsid w:val="008F5683"/>
    <w:rsid w:val="008F56E0"/>
    <w:rsid w:val="008F5721"/>
    <w:rsid w:val="008F5B49"/>
    <w:rsid w:val="008F5CFF"/>
    <w:rsid w:val="008F67D8"/>
    <w:rsid w:val="008F69A7"/>
    <w:rsid w:val="008F717B"/>
    <w:rsid w:val="008F7541"/>
    <w:rsid w:val="008F7852"/>
    <w:rsid w:val="008F7B5E"/>
    <w:rsid w:val="009000B0"/>
    <w:rsid w:val="00900594"/>
    <w:rsid w:val="009005BB"/>
    <w:rsid w:val="00900FBB"/>
    <w:rsid w:val="009015C8"/>
    <w:rsid w:val="0090228E"/>
    <w:rsid w:val="009029D4"/>
    <w:rsid w:val="009029F0"/>
    <w:rsid w:val="00903254"/>
    <w:rsid w:val="0090369A"/>
    <w:rsid w:val="00903A4D"/>
    <w:rsid w:val="00903E96"/>
    <w:rsid w:val="00903F19"/>
    <w:rsid w:val="009040EB"/>
    <w:rsid w:val="00904483"/>
    <w:rsid w:val="0090463D"/>
    <w:rsid w:val="00904D89"/>
    <w:rsid w:val="00904E3E"/>
    <w:rsid w:val="00904E6C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136"/>
    <w:rsid w:val="00907DC0"/>
    <w:rsid w:val="00907E4A"/>
    <w:rsid w:val="00910795"/>
    <w:rsid w:val="0091082B"/>
    <w:rsid w:val="00910AFB"/>
    <w:rsid w:val="009112FD"/>
    <w:rsid w:val="00911472"/>
    <w:rsid w:val="00912BCA"/>
    <w:rsid w:val="00912CA2"/>
    <w:rsid w:val="00912F77"/>
    <w:rsid w:val="009131A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17439"/>
    <w:rsid w:val="0092013C"/>
    <w:rsid w:val="00920319"/>
    <w:rsid w:val="00920910"/>
    <w:rsid w:val="009210FE"/>
    <w:rsid w:val="0092116E"/>
    <w:rsid w:val="00921B08"/>
    <w:rsid w:val="00921C47"/>
    <w:rsid w:val="00922127"/>
    <w:rsid w:val="009223E3"/>
    <w:rsid w:val="00922702"/>
    <w:rsid w:val="009237E8"/>
    <w:rsid w:val="00923939"/>
    <w:rsid w:val="0092421C"/>
    <w:rsid w:val="00924BAE"/>
    <w:rsid w:val="00924FC9"/>
    <w:rsid w:val="00925041"/>
    <w:rsid w:val="00925DD2"/>
    <w:rsid w:val="009273B0"/>
    <w:rsid w:val="009274AA"/>
    <w:rsid w:val="00927A8C"/>
    <w:rsid w:val="00927B28"/>
    <w:rsid w:val="009300E4"/>
    <w:rsid w:val="00930479"/>
    <w:rsid w:val="009306E3"/>
    <w:rsid w:val="0093093C"/>
    <w:rsid w:val="00930A14"/>
    <w:rsid w:val="00930D3D"/>
    <w:rsid w:val="00931271"/>
    <w:rsid w:val="00931DCB"/>
    <w:rsid w:val="009323D7"/>
    <w:rsid w:val="009324EB"/>
    <w:rsid w:val="009329C4"/>
    <w:rsid w:val="009329FC"/>
    <w:rsid w:val="00933AEF"/>
    <w:rsid w:val="00933CDA"/>
    <w:rsid w:val="00933EC2"/>
    <w:rsid w:val="00933FFD"/>
    <w:rsid w:val="0093495D"/>
    <w:rsid w:val="009353F1"/>
    <w:rsid w:val="009363A7"/>
    <w:rsid w:val="00936B25"/>
    <w:rsid w:val="00936ECD"/>
    <w:rsid w:val="00937959"/>
    <w:rsid w:val="00940089"/>
    <w:rsid w:val="00940542"/>
    <w:rsid w:val="009408F7"/>
    <w:rsid w:val="00940972"/>
    <w:rsid w:val="009426A8"/>
    <w:rsid w:val="00942992"/>
    <w:rsid w:val="009436F0"/>
    <w:rsid w:val="00943B4D"/>
    <w:rsid w:val="00943C7D"/>
    <w:rsid w:val="00943DB6"/>
    <w:rsid w:val="0094485A"/>
    <w:rsid w:val="0094534D"/>
    <w:rsid w:val="00945514"/>
    <w:rsid w:val="00945636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D5B"/>
    <w:rsid w:val="00951D9C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3E4C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0F8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539"/>
    <w:rsid w:val="0096375C"/>
    <w:rsid w:val="00963DEA"/>
    <w:rsid w:val="00963E42"/>
    <w:rsid w:val="00964C54"/>
    <w:rsid w:val="00964E15"/>
    <w:rsid w:val="0096560A"/>
    <w:rsid w:val="0096603D"/>
    <w:rsid w:val="00967020"/>
    <w:rsid w:val="00967191"/>
    <w:rsid w:val="009675FC"/>
    <w:rsid w:val="00967B81"/>
    <w:rsid w:val="0097022B"/>
    <w:rsid w:val="0097052E"/>
    <w:rsid w:val="009705DD"/>
    <w:rsid w:val="00970E27"/>
    <w:rsid w:val="009710A1"/>
    <w:rsid w:val="00971783"/>
    <w:rsid w:val="009719E2"/>
    <w:rsid w:val="00971CB5"/>
    <w:rsid w:val="00971CF0"/>
    <w:rsid w:val="00972474"/>
    <w:rsid w:val="00972B42"/>
    <w:rsid w:val="00972C1C"/>
    <w:rsid w:val="0097383E"/>
    <w:rsid w:val="0097396F"/>
    <w:rsid w:val="00973DA7"/>
    <w:rsid w:val="009746F7"/>
    <w:rsid w:val="00974DF9"/>
    <w:rsid w:val="00974EC7"/>
    <w:rsid w:val="00975005"/>
    <w:rsid w:val="0097506C"/>
    <w:rsid w:val="009754BD"/>
    <w:rsid w:val="00975A07"/>
    <w:rsid w:val="00975A7C"/>
    <w:rsid w:val="00976622"/>
    <w:rsid w:val="0097704F"/>
    <w:rsid w:val="00977365"/>
    <w:rsid w:val="009817B5"/>
    <w:rsid w:val="00981C86"/>
    <w:rsid w:val="009831A6"/>
    <w:rsid w:val="00983635"/>
    <w:rsid w:val="0098432F"/>
    <w:rsid w:val="00984D51"/>
    <w:rsid w:val="00984DDC"/>
    <w:rsid w:val="0098528A"/>
    <w:rsid w:val="009852DE"/>
    <w:rsid w:val="009855E1"/>
    <w:rsid w:val="00985D06"/>
    <w:rsid w:val="00986514"/>
    <w:rsid w:val="00986C4C"/>
    <w:rsid w:val="00986EF4"/>
    <w:rsid w:val="009876E6"/>
    <w:rsid w:val="00987799"/>
    <w:rsid w:val="00987874"/>
    <w:rsid w:val="00987C6B"/>
    <w:rsid w:val="0099133B"/>
    <w:rsid w:val="0099241A"/>
    <w:rsid w:val="00992CFB"/>
    <w:rsid w:val="00992DA5"/>
    <w:rsid w:val="00993AED"/>
    <w:rsid w:val="0099469E"/>
    <w:rsid w:val="00994872"/>
    <w:rsid w:val="009948ED"/>
    <w:rsid w:val="00994906"/>
    <w:rsid w:val="00994F71"/>
    <w:rsid w:val="009957C4"/>
    <w:rsid w:val="00995EFD"/>
    <w:rsid w:val="009961F3"/>
    <w:rsid w:val="00996E0A"/>
    <w:rsid w:val="00996E89"/>
    <w:rsid w:val="00997135"/>
    <w:rsid w:val="009975F8"/>
    <w:rsid w:val="009979D0"/>
    <w:rsid w:val="009A0457"/>
    <w:rsid w:val="009A04B2"/>
    <w:rsid w:val="009A0730"/>
    <w:rsid w:val="009A0CC5"/>
    <w:rsid w:val="009A0D0A"/>
    <w:rsid w:val="009A1448"/>
    <w:rsid w:val="009A1CFB"/>
    <w:rsid w:val="009A1ED0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0FA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04F5"/>
    <w:rsid w:val="009C0713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5ABA"/>
    <w:rsid w:val="009C5EA1"/>
    <w:rsid w:val="009C63BF"/>
    <w:rsid w:val="009C63F8"/>
    <w:rsid w:val="009C6C3E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7C6"/>
    <w:rsid w:val="009E1885"/>
    <w:rsid w:val="009E1F17"/>
    <w:rsid w:val="009E2C30"/>
    <w:rsid w:val="009E2E4B"/>
    <w:rsid w:val="009E3096"/>
    <w:rsid w:val="009E338E"/>
    <w:rsid w:val="009E3C6D"/>
    <w:rsid w:val="009E3D85"/>
    <w:rsid w:val="009E49F9"/>
    <w:rsid w:val="009E4B6A"/>
    <w:rsid w:val="009E4F01"/>
    <w:rsid w:val="009E51BC"/>
    <w:rsid w:val="009E66F0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75E"/>
    <w:rsid w:val="009F1C74"/>
    <w:rsid w:val="009F1E45"/>
    <w:rsid w:val="009F2333"/>
    <w:rsid w:val="009F34AD"/>
    <w:rsid w:val="009F387C"/>
    <w:rsid w:val="009F3E75"/>
    <w:rsid w:val="009F474E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6F45"/>
    <w:rsid w:val="009F78CE"/>
    <w:rsid w:val="009F7C42"/>
    <w:rsid w:val="00A00335"/>
    <w:rsid w:val="00A004CC"/>
    <w:rsid w:val="00A006AE"/>
    <w:rsid w:val="00A0185B"/>
    <w:rsid w:val="00A019B1"/>
    <w:rsid w:val="00A01B1E"/>
    <w:rsid w:val="00A02556"/>
    <w:rsid w:val="00A025A2"/>
    <w:rsid w:val="00A02E43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7D4"/>
    <w:rsid w:val="00A07924"/>
    <w:rsid w:val="00A07C35"/>
    <w:rsid w:val="00A103B7"/>
    <w:rsid w:val="00A1086A"/>
    <w:rsid w:val="00A109B0"/>
    <w:rsid w:val="00A11A02"/>
    <w:rsid w:val="00A11A75"/>
    <w:rsid w:val="00A11BBF"/>
    <w:rsid w:val="00A12407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5C38"/>
    <w:rsid w:val="00A16067"/>
    <w:rsid w:val="00A16C45"/>
    <w:rsid w:val="00A16C74"/>
    <w:rsid w:val="00A17BAB"/>
    <w:rsid w:val="00A17FFC"/>
    <w:rsid w:val="00A20505"/>
    <w:rsid w:val="00A216BF"/>
    <w:rsid w:val="00A21F3D"/>
    <w:rsid w:val="00A22BDB"/>
    <w:rsid w:val="00A237AF"/>
    <w:rsid w:val="00A23B73"/>
    <w:rsid w:val="00A23C61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007"/>
    <w:rsid w:val="00A3030B"/>
    <w:rsid w:val="00A306CA"/>
    <w:rsid w:val="00A30833"/>
    <w:rsid w:val="00A3096F"/>
    <w:rsid w:val="00A30DE5"/>
    <w:rsid w:val="00A31E7F"/>
    <w:rsid w:val="00A31F9C"/>
    <w:rsid w:val="00A333E6"/>
    <w:rsid w:val="00A33A99"/>
    <w:rsid w:val="00A33B3A"/>
    <w:rsid w:val="00A33B9B"/>
    <w:rsid w:val="00A34592"/>
    <w:rsid w:val="00A347FB"/>
    <w:rsid w:val="00A34A47"/>
    <w:rsid w:val="00A35092"/>
    <w:rsid w:val="00A35177"/>
    <w:rsid w:val="00A357A8"/>
    <w:rsid w:val="00A35F27"/>
    <w:rsid w:val="00A3612B"/>
    <w:rsid w:val="00A36D37"/>
    <w:rsid w:val="00A36D8B"/>
    <w:rsid w:val="00A36F1F"/>
    <w:rsid w:val="00A371BB"/>
    <w:rsid w:val="00A371DB"/>
    <w:rsid w:val="00A3734C"/>
    <w:rsid w:val="00A37EE4"/>
    <w:rsid w:val="00A37F06"/>
    <w:rsid w:val="00A4087E"/>
    <w:rsid w:val="00A40ABE"/>
    <w:rsid w:val="00A411E1"/>
    <w:rsid w:val="00A416C9"/>
    <w:rsid w:val="00A41A12"/>
    <w:rsid w:val="00A41D7B"/>
    <w:rsid w:val="00A42197"/>
    <w:rsid w:val="00A43D67"/>
    <w:rsid w:val="00A440DA"/>
    <w:rsid w:val="00A44A2F"/>
    <w:rsid w:val="00A44D73"/>
    <w:rsid w:val="00A44DA8"/>
    <w:rsid w:val="00A44EE9"/>
    <w:rsid w:val="00A45366"/>
    <w:rsid w:val="00A458A2"/>
    <w:rsid w:val="00A45C56"/>
    <w:rsid w:val="00A45C86"/>
    <w:rsid w:val="00A45FF2"/>
    <w:rsid w:val="00A46241"/>
    <w:rsid w:val="00A463DC"/>
    <w:rsid w:val="00A46638"/>
    <w:rsid w:val="00A46A01"/>
    <w:rsid w:val="00A46E4A"/>
    <w:rsid w:val="00A4706F"/>
    <w:rsid w:val="00A47438"/>
    <w:rsid w:val="00A475A3"/>
    <w:rsid w:val="00A501A1"/>
    <w:rsid w:val="00A5037A"/>
    <w:rsid w:val="00A50505"/>
    <w:rsid w:val="00A52373"/>
    <w:rsid w:val="00A52415"/>
    <w:rsid w:val="00A52A20"/>
    <w:rsid w:val="00A52EDF"/>
    <w:rsid w:val="00A5335B"/>
    <w:rsid w:val="00A53E99"/>
    <w:rsid w:val="00A54ABE"/>
    <w:rsid w:val="00A54C3A"/>
    <w:rsid w:val="00A550B0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57FD1"/>
    <w:rsid w:val="00A60692"/>
    <w:rsid w:val="00A60C94"/>
    <w:rsid w:val="00A60CA0"/>
    <w:rsid w:val="00A61CB8"/>
    <w:rsid w:val="00A62BD9"/>
    <w:rsid w:val="00A62BF4"/>
    <w:rsid w:val="00A62CE8"/>
    <w:rsid w:val="00A6324F"/>
    <w:rsid w:val="00A63B3B"/>
    <w:rsid w:val="00A64A7E"/>
    <w:rsid w:val="00A64BBF"/>
    <w:rsid w:val="00A64C9B"/>
    <w:rsid w:val="00A6565A"/>
    <w:rsid w:val="00A657FD"/>
    <w:rsid w:val="00A65E47"/>
    <w:rsid w:val="00A65F60"/>
    <w:rsid w:val="00A6623D"/>
    <w:rsid w:val="00A66C6B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58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1F3"/>
    <w:rsid w:val="00A80437"/>
    <w:rsid w:val="00A805B1"/>
    <w:rsid w:val="00A807BF"/>
    <w:rsid w:val="00A8086A"/>
    <w:rsid w:val="00A80BEB"/>
    <w:rsid w:val="00A810FB"/>
    <w:rsid w:val="00A81722"/>
    <w:rsid w:val="00A81F18"/>
    <w:rsid w:val="00A8366C"/>
    <w:rsid w:val="00A83673"/>
    <w:rsid w:val="00A8378C"/>
    <w:rsid w:val="00A83887"/>
    <w:rsid w:val="00A84013"/>
    <w:rsid w:val="00A84069"/>
    <w:rsid w:val="00A84679"/>
    <w:rsid w:val="00A8467F"/>
    <w:rsid w:val="00A84C0D"/>
    <w:rsid w:val="00A84FCD"/>
    <w:rsid w:val="00A850E1"/>
    <w:rsid w:val="00A8519A"/>
    <w:rsid w:val="00A852B6"/>
    <w:rsid w:val="00A8569B"/>
    <w:rsid w:val="00A85764"/>
    <w:rsid w:val="00A85979"/>
    <w:rsid w:val="00A85D6F"/>
    <w:rsid w:val="00A866B9"/>
    <w:rsid w:val="00A869D0"/>
    <w:rsid w:val="00A86A84"/>
    <w:rsid w:val="00A86E6F"/>
    <w:rsid w:val="00A87193"/>
    <w:rsid w:val="00A87610"/>
    <w:rsid w:val="00A87D7B"/>
    <w:rsid w:val="00A9028C"/>
    <w:rsid w:val="00A9122C"/>
    <w:rsid w:val="00A91395"/>
    <w:rsid w:val="00A91A59"/>
    <w:rsid w:val="00A91A60"/>
    <w:rsid w:val="00A91FB9"/>
    <w:rsid w:val="00A92D25"/>
    <w:rsid w:val="00A93382"/>
    <w:rsid w:val="00A938D4"/>
    <w:rsid w:val="00A94020"/>
    <w:rsid w:val="00A94373"/>
    <w:rsid w:val="00A9539C"/>
    <w:rsid w:val="00A95A58"/>
    <w:rsid w:val="00A96199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4EA4"/>
    <w:rsid w:val="00AA5124"/>
    <w:rsid w:val="00AA6A8D"/>
    <w:rsid w:val="00AA70FE"/>
    <w:rsid w:val="00AA721F"/>
    <w:rsid w:val="00AA781C"/>
    <w:rsid w:val="00AB027B"/>
    <w:rsid w:val="00AB13A6"/>
    <w:rsid w:val="00AB1805"/>
    <w:rsid w:val="00AB2030"/>
    <w:rsid w:val="00AB222D"/>
    <w:rsid w:val="00AB2487"/>
    <w:rsid w:val="00AB2D75"/>
    <w:rsid w:val="00AB32E9"/>
    <w:rsid w:val="00AB3CA7"/>
    <w:rsid w:val="00AB4190"/>
    <w:rsid w:val="00AB4323"/>
    <w:rsid w:val="00AB4E1A"/>
    <w:rsid w:val="00AB4EC5"/>
    <w:rsid w:val="00AB5264"/>
    <w:rsid w:val="00AB567B"/>
    <w:rsid w:val="00AB59B6"/>
    <w:rsid w:val="00AB5CFB"/>
    <w:rsid w:val="00AC0172"/>
    <w:rsid w:val="00AC0E73"/>
    <w:rsid w:val="00AC12D4"/>
    <w:rsid w:val="00AC1974"/>
    <w:rsid w:val="00AC25A2"/>
    <w:rsid w:val="00AC2A35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0F17"/>
    <w:rsid w:val="00AD1040"/>
    <w:rsid w:val="00AD10BD"/>
    <w:rsid w:val="00AD12ED"/>
    <w:rsid w:val="00AD16B6"/>
    <w:rsid w:val="00AD16E6"/>
    <w:rsid w:val="00AD26E9"/>
    <w:rsid w:val="00AD29E2"/>
    <w:rsid w:val="00AD32E5"/>
    <w:rsid w:val="00AD33FB"/>
    <w:rsid w:val="00AD37DC"/>
    <w:rsid w:val="00AD3BC9"/>
    <w:rsid w:val="00AD3DD1"/>
    <w:rsid w:val="00AD3F17"/>
    <w:rsid w:val="00AD450B"/>
    <w:rsid w:val="00AD4629"/>
    <w:rsid w:val="00AD4718"/>
    <w:rsid w:val="00AD4BC0"/>
    <w:rsid w:val="00AD4C5D"/>
    <w:rsid w:val="00AD571B"/>
    <w:rsid w:val="00AD580E"/>
    <w:rsid w:val="00AD59B2"/>
    <w:rsid w:val="00AD60D5"/>
    <w:rsid w:val="00AD624C"/>
    <w:rsid w:val="00AD6D42"/>
    <w:rsid w:val="00AD7186"/>
    <w:rsid w:val="00AD7600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1CD"/>
    <w:rsid w:val="00AE35C0"/>
    <w:rsid w:val="00AE39C5"/>
    <w:rsid w:val="00AE3AFB"/>
    <w:rsid w:val="00AE3F2C"/>
    <w:rsid w:val="00AE4387"/>
    <w:rsid w:val="00AE5A22"/>
    <w:rsid w:val="00AE5B6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0A4C"/>
    <w:rsid w:val="00AF18D3"/>
    <w:rsid w:val="00AF2563"/>
    <w:rsid w:val="00AF2CEE"/>
    <w:rsid w:val="00AF351A"/>
    <w:rsid w:val="00AF384E"/>
    <w:rsid w:val="00AF3BEF"/>
    <w:rsid w:val="00AF3ED6"/>
    <w:rsid w:val="00AF458C"/>
    <w:rsid w:val="00AF548B"/>
    <w:rsid w:val="00AF5A9F"/>
    <w:rsid w:val="00AF6249"/>
    <w:rsid w:val="00AF624B"/>
    <w:rsid w:val="00AF69F4"/>
    <w:rsid w:val="00AF6F33"/>
    <w:rsid w:val="00AF7C65"/>
    <w:rsid w:val="00B0049A"/>
    <w:rsid w:val="00B00979"/>
    <w:rsid w:val="00B010A0"/>
    <w:rsid w:val="00B01146"/>
    <w:rsid w:val="00B018BB"/>
    <w:rsid w:val="00B019AF"/>
    <w:rsid w:val="00B01FE5"/>
    <w:rsid w:val="00B02287"/>
    <w:rsid w:val="00B02867"/>
    <w:rsid w:val="00B034FA"/>
    <w:rsid w:val="00B0362D"/>
    <w:rsid w:val="00B0374B"/>
    <w:rsid w:val="00B03B1D"/>
    <w:rsid w:val="00B04174"/>
    <w:rsid w:val="00B04796"/>
    <w:rsid w:val="00B04A2A"/>
    <w:rsid w:val="00B05581"/>
    <w:rsid w:val="00B057F5"/>
    <w:rsid w:val="00B058C6"/>
    <w:rsid w:val="00B0590C"/>
    <w:rsid w:val="00B05A47"/>
    <w:rsid w:val="00B067CB"/>
    <w:rsid w:val="00B06C04"/>
    <w:rsid w:val="00B0799F"/>
    <w:rsid w:val="00B10BB0"/>
    <w:rsid w:val="00B10D89"/>
    <w:rsid w:val="00B10FDB"/>
    <w:rsid w:val="00B10FE0"/>
    <w:rsid w:val="00B1122D"/>
    <w:rsid w:val="00B115BA"/>
    <w:rsid w:val="00B115CE"/>
    <w:rsid w:val="00B11676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4A7D"/>
    <w:rsid w:val="00B15D2F"/>
    <w:rsid w:val="00B164E9"/>
    <w:rsid w:val="00B16C51"/>
    <w:rsid w:val="00B16E92"/>
    <w:rsid w:val="00B2069C"/>
    <w:rsid w:val="00B21F98"/>
    <w:rsid w:val="00B22379"/>
    <w:rsid w:val="00B22421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0483"/>
    <w:rsid w:val="00B30C21"/>
    <w:rsid w:val="00B31110"/>
    <w:rsid w:val="00B31276"/>
    <w:rsid w:val="00B31392"/>
    <w:rsid w:val="00B3151B"/>
    <w:rsid w:val="00B320F2"/>
    <w:rsid w:val="00B32415"/>
    <w:rsid w:val="00B32B16"/>
    <w:rsid w:val="00B33100"/>
    <w:rsid w:val="00B332E5"/>
    <w:rsid w:val="00B34322"/>
    <w:rsid w:val="00B34BD9"/>
    <w:rsid w:val="00B35542"/>
    <w:rsid w:val="00B35671"/>
    <w:rsid w:val="00B3659E"/>
    <w:rsid w:val="00B3677E"/>
    <w:rsid w:val="00B37406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3FB"/>
    <w:rsid w:val="00B43534"/>
    <w:rsid w:val="00B4359A"/>
    <w:rsid w:val="00B44265"/>
    <w:rsid w:val="00B45DB9"/>
    <w:rsid w:val="00B463AA"/>
    <w:rsid w:val="00B46841"/>
    <w:rsid w:val="00B468F1"/>
    <w:rsid w:val="00B46CFD"/>
    <w:rsid w:val="00B470D7"/>
    <w:rsid w:val="00B47133"/>
    <w:rsid w:val="00B47222"/>
    <w:rsid w:val="00B47689"/>
    <w:rsid w:val="00B4784A"/>
    <w:rsid w:val="00B47A66"/>
    <w:rsid w:val="00B47A96"/>
    <w:rsid w:val="00B47CEF"/>
    <w:rsid w:val="00B47D0D"/>
    <w:rsid w:val="00B47D64"/>
    <w:rsid w:val="00B5035C"/>
    <w:rsid w:val="00B5085C"/>
    <w:rsid w:val="00B50A9E"/>
    <w:rsid w:val="00B50AAB"/>
    <w:rsid w:val="00B511D8"/>
    <w:rsid w:val="00B51208"/>
    <w:rsid w:val="00B51369"/>
    <w:rsid w:val="00B51996"/>
    <w:rsid w:val="00B519B3"/>
    <w:rsid w:val="00B51A08"/>
    <w:rsid w:val="00B51F68"/>
    <w:rsid w:val="00B52483"/>
    <w:rsid w:val="00B5251E"/>
    <w:rsid w:val="00B5274C"/>
    <w:rsid w:val="00B527CD"/>
    <w:rsid w:val="00B52979"/>
    <w:rsid w:val="00B52D08"/>
    <w:rsid w:val="00B52F30"/>
    <w:rsid w:val="00B53D3F"/>
    <w:rsid w:val="00B543E0"/>
    <w:rsid w:val="00B558A1"/>
    <w:rsid w:val="00B56543"/>
    <w:rsid w:val="00B56A00"/>
    <w:rsid w:val="00B56B28"/>
    <w:rsid w:val="00B56E10"/>
    <w:rsid w:val="00B56ED2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76E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6CC2"/>
    <w:rsid w:val="00B674DA"/>
    <w:rsid w:val="00B6762B"/>
    <w:rsid w:val="00B67823"/>
    <w:rsid w:val="00B70A59"/>
    <w:rsid w:val="00B716B8"/>
    <w:rsid w:val="00B71783"/>
    <w:rsid w:val="00B72389"/>
    <w:rsid w:val="00B72B9A"/>
    <w:rsid w:val="00B72C4F"/>
    <w:rsid w:val="00B72D6E"/>
    <w:rsid w:val="00B73409"/>
    <w:rsid w:val="00B7384A"/>
    <w:rsid w:val="00B738F8"/>
    <w:rsid w:val="00B73B9E"/>
    <w:rsid w:val="00B73E7A"/>
    <w:rsid w:val="00B74171"/>
    <w:rsid w:val="00B744A0"/>
    <w:rsid w:val="00B74DA8"/>
    <w:rsid w:val="00B75B74"/>
    <w:rsid w:val="00B7618D"/>
    <w:rsid w:val="00B76A10"/>
    <w:rsid w:val="00B7742C"/>
    <w:rsid w:val="00B802B7"/>
    <w:rsid w:val="00B805B0"/>
    <w:rsid w:val="00B8071A"/>
    <w:rsid w:val="00B814CD"/>
    <w:rsid w:val="00B81589"/>
    <w:rsid w:val="00B8197A"/>
    <w:rsid w:val="00B8222B"/>
    <w:rsid w:val="00B8264A"/>
    <w:rsid w:val="00B83D49"/>
    <w:rsid w:val="00B83FCE"/>
    <w:rsid w:val="00B84253"/>
    <w:rsid w:val="00B84901"/>
    <w:rsid w:val="00B84D23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0AC"/>
    <w:rsid w:val="00B93570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12C"/>
    <w:rsid w:val="00BA1384"/>
    <w:rsid w:val="00BA144A"/>
    <w:rsid w:val="00BA14F7"/>
    <w:rsid w:val="00BA1506"/>
    <w:rsid w:val="00BA19A4"/>
    <w:rsid w:val="00BA1E27"/>
    <w:rsid w:val="00BA2661"/>
    <w:rsid w:val="00BA28E8"/>
    <w:rsid w:val="00BA3253"/>
    <w:rsid w:val="00BA356D"/>
    <w:rsid w:val="00BA37EA"/>
    <w:rsid w:val="00BA405D"/>
    <w:rsid w:val="00BA41F4"/>
    <w:rsid w:val="00BA4295"/>
    <w:rsid w:val="00BA4311"/>
    <w:rsid w:val="00BA4FEE"/>
    <w:rsid w:val="00BA578A"/>
    <w:rsid w:val="00BA589F"/>
    <w:rsid w:val="00BA5B97"/>
    <w:rsid w:val="00BA6403"/>
    <w:rsid w:val="00BA669C"/>
    <w:rsid w:val="00BA6770"/>
    <w:rsid w:val="00BA7121"/>
    <w:rsid w:val="00BA7E93"/>
    <w:rsid w:val="00BB08FF"/>
    <w:rsid w:val="00BB10BD"/>
    <w:rsid w:val="00BB142C"/>
    <w:rsid w:val="00BB16AF"/>
    <w:rsid w:val="00BB1851"/>
    <w:rsid w:val="00BB26DD"/>
    <w:rsid w:val="00BB2F19"/>
    <w:rsid w:val="00BB33D9"/>
    <w:rsid w:val="00BB495C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432"/>
    <w:rsid w:val="00BC7F20"/>
    <w:rsid w:val="00BD02D2"/>
    <w:rsid w:val="00BD23F7"/>
    <w:rsid w:val="00BD2C19"/>
    <w:rsid w:val="00BD2CBA"/>
    <w:rsid w:val="00BD2E14"/>
    <w:rsid w:val="00BD34AF"/>
    <w:rsid w:val="00BD358A"/>
    <w:rsid w:val="00BD35B1"/>
    <w:rsid w:val="00BD35E0"/>
    <w:rsid w:val="00BD3842"/>
    <w:rsid w:val="00BD394E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39A4"/>
    <w:rsid w:val="00BE40E3"/>
    <w:rsid w:val="00BE41A2"/>
    <w:rsid w:val="00BE426E"/>
    <w:rsid w:val="00BE465A"/>
    <w:rsid w:val="00BE49E6"/>
    <w:rsid w:val="00BE51ED"/>
    <w:rsid w:val="00BE526E"/>
    <w:rsid w:val="00BE540F"/>
    <w:rsid w:val="00BE5FE1"/>
    <w:rsid w:val="00BE603B"/>
    <w:rsid w:val="00BE6D5E"/>
    <w:rsid w:val="00BE6FB0"/>
    <w:rsid w:val="00BE73EF"/>
    <w:rsid w:val="00BE7595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20B"/>
    <w:rsid w:val="00C03971"/>
    <w:rsid w:val="00C03BB8"/>
    <w:rsid w:val="00C03BD3"/>
    <w:rsid w:val="00C03D67"/>
    <w:rsid w:val="00C042B1"/>
    <w:rsid w:val="00C04954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187"/>
    <w:rsid w:val="00C11442"/>
    <w:rsid w:val="00C12ECA"/>
    <w:rsid w:val="00C1353C"/>
    <w:rsid w:val="00C1387F"/>
    <w:rsid w:val="00C13A94"/>
    <w:rsid w:val="00C143E1"/>
    <w:rsid w:val="00C146FC"/>
    <w:rsid w:val="00C14826"/>
    <w:rsid w:val="00C14B92"/>
    <w:rsid w:val="00C14C49"/>
    <w:rsid w:val="00C15118"/>
    <w:rsid w:val="00C162A5"/>
    <w:rsid w:val="00C1669A"/>
    <w:rsid w:val="00C16E85"/>
    <w:rsid w:val="00C1757C"/>
    <w:rsid w:val="00C17812"/>
    <w:rsid w:val="00C20B5F"/>
    <w:rsid w:val="00C20BB3"/>
    <w:rsid w:val="00C2164C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27BF6"/>
    <w:rsid w:val="00C30249"/>
    <w:rsid w:val="00C3074A"/>
    <w:rsid w:val="00C30B11"/>
    <w:rsid w:val="00C31FA9"/>
    <w:rsid w:val="00C327BF"/>
    <w:rsid w:val="00C328B4"/>
    <w:rsid w:val="00C328EE"/>
    <w:rsid w:val="00C332F9"/>
    <w:rsid w:val="00C33315"/>
    <w:rsid w:val="00C33DC6"/>
    <w:rsid w:val="00C34281"/>
    <w:rsid w:val="00C34419"/>
    <w:rsid w:val="00C34E15"/>
    <w:rsid w:val="00C35138"/>
    <w:rsid w:val="00C353C2"/>
    <w:rsid w:val="00C35ED6"/>
    <w:rsid w:val="00C35F75"/>
    <w:rsid w:val="00C36101"/>
    <w:rsid w:val="00C36931"/>
    <w:rsid w:val="00C36D18"/>
    <w:rsid w:val="00C3711E"/>
    <w:rsid w:val="00C4065A"/>
    <w:rsid w:val="00C40F36"/>
    <w:rsid w:val="00C414F2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4D0C"/>
    <w:rsid w:val="00C4551E"/>
    <w:rsid w:val="00C46610"/>
    <w:rsid w:val="00C4661E"/>
    <w:rsid w:val="00C47971"/>
    <w:rsid w:val="00C51486"/>
    <w:rsid w:val="00C51D56"/>
    <w:rsid w:val="00C52330"/>
    <w:rsid w:val="00C525BC"/>
    <w:rsid w:val="00C52791"/>
    <w:rsid w:val="00C52B42"/>
    <w:rsid w:val="00C52BE6"/>
    <w:rsid w:val="00C53521"/>
    <w:rsid w:val="00C53862"/>
    <w:rsid w:val="00C53ACB"/>
    <w:rsid w:val="00C53B34"/>
    <w:rsid w:val="00C53B79"/>
    <w:rsid w:val="00C53BD2"/>
    <w:rsid w:val="00C53CBE"/>
    <w:rsid w:val="00C53EC4"/>
    <w:rsid w:val="00C54039"/>
    <w:rsid w:val="00C54697"/>
    <w:rsid w:val="00C5546A"/>
    <w:rsid w:val="00C5591C"/>
    <w:rsid w:val="00C56D69"/>
    <w:rsid w:val="00C57137"/>
    <w:rsid w:val="00C5748A"/>
    <w:rsid w:val="00C57C11"/>
    <w:rsid w:val="00C57CB3"/>
    <w:rsid w:val="00C6055B"/>
    <w:rsid w:val="00C606A0"/>
    <w:rsid w:val="00C606C4"/>
    <w:rsid w:val="00C60E8F"/>
    <w:rsid w:val="00C60F56"/>
    <w:rsid w:val="00C6141C"/>
    <w:rsid w:val="00C61BCA"/>
    <w:rsid w:val="00C61C22"/>
    <w:rsid w:val="00C61DCD"/>
    <w:rsid w:val="00C62306"/>
    <w:rsid w:val="00C62404"/>
    <w:rsid w:val="00C62962"/>
    <w:rsid w:val="00C62CC1"/>
    <w:rsid w:val="00C63659"/>
    <w:rsid w:val="00C642B3"/>
    <w:rsid w:val="00C6492B"/>
    <w:rsid w:val="00C6520E"/>
    <w:rsid w:val="00C65488"/>
    <w:rsid w:val="00C6554B"/>
    <w:rsid w:val="00C65753"/>
    <w:rsid w:val="00C6610D"/>
    <w:rsid w:val="00C66238"/>
    <w:rsid w:val="00C66FF7"/>
    <w:rsid w:val="00C6723A"/>
    <w:rsid w:val="00C6749B"/>
    <w:rsid w:val="00C67F7E"/>
    <w:rsid w:val="00C70172"/>
    <w:rsid w:val="00C7024E"/>
    <w:rsid w:val="00C70548"/>
    <w:rsid w:val="00C705FC"/>
    <w:rsid w:val="00C71759"/>
    <w:rsid w:val="00C722C4"/>
    <w:rsid w:val="00C72CD2"/>
    <w:rsid w:val="00C72D58"/>
    <w:rsid w:val="00C7339C"/>
    <w:rsid w:val="00C73C6B"/>
    <w:rsid w:val="00C73FD9"/>
    <w:rsid w:val="00C743B7"/>
    <w:rsid w:val="00C7466E"/>
    <w:rsid w:val="00C763C3"/>
    <w:rsid w:val="00C76581"/>
    <w:rsid w:val="00C76ACD"/>
    <w:rsid w:val="00C76FE2"/>
    <w:rsid w:val="00C7703B"/>
    <w:rsid w:val="00C771CD"/>
    <w:rsid w:val="00C77BD0"/>
    <w:rsid w:val="00C77D53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6FE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3B7D"/>
    <w:rsid w:val="00C93CBB"/>
    <w:rsid w:val="00C9470C"/>
    <w:rsid w:val="00C94D41"/>
    <w:rsid w:val="00C950D1"/>
    <w:rsid w:val="00C952F9"/>
    <w:rsid w:val="00C96A6A"/>
    <w:rsid w:val="00C96B8C"/>
    <w:rsid w:val="00C9744D"/>
    <w:rsid w:val="00C97A36"/>
    <w:rsid w:val="00C97D62"/>
    <w:rsid w:val="00CA01C2"/>
    <w:rsid w:val="00CA0385"/>
    <w:rsid w:val="00CA0E67"/>
    <w:rsid w:val="00CA1B2B"/>
    <w:rsid w:val="00CA1EA0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4E00"/>
    <w:rsid w:val="00CA540A"/>
    <w:rsid w:val="00CA558D"/>
    <w:rsid w:val="00CA5A59"/>
    <w:rsid w:val="00CA5F2F"/>
    <w:rsid w:val="00CA6883"/>
    <w:rsid w:val="00CA6B9F"/>
    <w:rsid w:val="00CA7555"/>
    <w:rsid w:val="00CA763A"/>
    <w:rsid w:val="00CB031B"/>
    <w:rsid w:val="00CB0653"/>
    <w:rsid w:val="00CB0DC7"/>
    <w:rsid w:val="00CB130D"/>
    <w:rsid w:val="00CB15B0"/>
    <w:rsid w:val="00CB1C62"/>
    <w:rsid w:val="00CB1F6D"/>
    <w:rsid w:val="00CB2005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711"/>
    <w:rsid w:val="00CC1D3E"/>
    <w:rsid w:val="00CC2646"/>
    <w:rsid w:val="00CC2735"/>
    <w:rsid w:val="00CC2979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5BBE"/>
    <w:rsid w:val="00CC60AF"/>
    <w:rsid w:val="00CC60F5"/>
    <w:rsid w:val="00CC636D"/>
    <w:rsid w:val="00CC67E3"/>
    <w:rsid w:val="00CC6B0A"/>
    <w:rsid w:val="00CC6BA1"/>
    <w:rsid w:val="00CC6F88"/>
    <w:rsid w:val="00CC712F"/>
    <w:rsid w:val="00CC74C1"/>
    <w:rsid w:val="00CC756F"/>
    <w:rsid w:val="00CC775A"/>
    <w:rsid w:val="00CC7C1A"/>
    <w:rsid w:val="00CD0DD4"/>
    <w:rsid w:val="00CD1144"/>
    <w:rsid w:val="00CD1359"/>
    <w:rsid w:val="00CD1435"/>
    <w:rsid w:val="00CD299D"/>
    <w:rsid w:val="00CD3093"/>
    <w:rsid w:val="00CD3759"/>
    <w:rsid w:val="00CD41B5"/>
    <w:rsid w:val="00CD44C6"/>
    <w:rsid w:val="00CD4A18"/>
    <w:rsid w:val="00CD4B9B"/>
    <w:rsid w:val="00CD51FB"/>
    <w:rsid w:val="00CD5B93"/>
    <w:rsid w:val="00CD5EC6"/>
    <w:rsid w:val="00CD63D5"/>
    <w:rsid w:val="00CD6A06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4F72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362"/>
    <w:rsid w:val="00CF278F"/>
    <w:rsid w:val="00CF2CA5"/>
    <w:rsid w:val="00CF3431"/>
    <w:rsid w:val="00CF366D"/>
    <w:rsid w:val="00CF453F"/>
    <w:rsid w:val="00CF474F"/>
    <w:rsid w:val="00CF4907"/>
    <w:rsid w:val="00CF4DB1"/>
    <w:rsid w:val="00CF53A6"/>
    <w:rsid w:val="00CF54BB"/>
    <w:rsid w:val="00CF5C24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2C78"/>
    <w:rsid w:val="00D033C8"/>
    <w:rsid w:val="00D03E2C"/>
    <w:rsid w:val="00D041A7"/>
    <w:rsid w:val="00D0437D"/>
    <w:rsid w:val="00D04A6C"/>
    <w:rsid w:val="00D053B5"/>
    <w:rsid w:val="00D059D6"/>
    <w:rsid w:val="00D05F03"/>
    <w:rsid w:val="00D05F68"/>
    <w:rsid w:val="00D0624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7C1"/>
    <w:rsid w:val="00D10AE5"/>
    <w:rsid w:val="00D10CE9"/>
    <w:rsid w:val="00D10D2A"/>
    <w:rsid w:val="00D10F35"/>
    <w:rsid w:val="00D1196E"/>
    <w:rsid w:val="00D11DCD"/>
    <w:rsid w:val="00D12585"/>
    <w:rsid w:val="00D12700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C16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0A8"/>
    <w:rsid w:val="00D25E61"/>
    <w:rsid w:val="00D26DD4"/>
    <w:rsid w:val="00D27412"/>
    <w:rsid w:val="00D2747F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3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EAF"/>
    <w:rsid w:val="00D46F52"/>
    <w:rsid w:val="00D47166"/>
    <w:rsid w:val="00D47D40"/>
    <w:rsid w:val="00D5043B"/>
    <w:rsid w:val="00D5062D"/>
    <w:rsid w:val="00D50AD4"/>
    <w:rsid w:val="00D50DDD"/>
    <w:rsid w:val="00D5119D"/>
    <w:rsid w:val="00D51347"/>
    <w:rsid w:val="00D51349"/>
    <w:rsid w:val="00D5182B"/>
    <w:rsid w:val="00D518DC"/>
    <w:rsid w:val="00D51A5B"/>
    <w:rsid w:val="00D528CC"/>
    <w:rsid w:val="00D52CC3"/>
    <w:rsid w:val="00D5322E"/>
    <w:rsid w:val="00D540C7"/>
    <w:rsid w:val="00D54963"/>
    <w:rsid w:val="00D55599"/>
    <w:rsid w:val="00D55872"/>
    <w:rsid w:val="00D5728E"/>
    <w:rsid w:val="00D57A75"/>
    <w:rsid w:val="00D57BCB"/>
    <w:rsid w:val="00D60A16"/>
    <w:rsid w:val="00D611DC"/>
    <w:rsid w:val="00D6137B"/>
    <w:rsid w:val="00D6198E"/>
    <w:rsid w:val="00D626FD"/>
    <w:rsid w:val="00D62970"/>
    <w:rsid w:val="00D63DEC"/>
    <w:rsid w:val="00D64210"/>
    <w:rsid w:val="00D64ABF"/>
    <w:rsid w:val="00D652D1"/>
    <w:rsid w:val="00D6538B"/>
    <w:rsid w:val="00D657A7"/>
    <w:rsid w:val="00D6584D"/>
    <w:rsid w:val="00D65FA3"/>
    <w:rsid w:val="00D67420"/>
    <w:rsid w:val="00D67522"/>
    <w:rsid w:val="00D675E2"/>
    <w:rsid w:val="00D6791B"/>
    <w:rsid w:val="00D71D6B"/>
    <w:rsid w:val="00D720A0"/>
    <w:rsid w:val="00D7219D"/>
    <w:rsid w:val="00D72F56"/>
    <w:rsid w:val="00D7361F"/>
    <w:rsid w:val="00D741F2"/>
    <w:rsid w:val="00D74A54"/>
    <w:rsid w:val="00D74E26"/>
    <w:rsid w:val="00D75210"/>
    <w:rsid w:val="00D7569D"/>
    <w:rsid w:val="00D75EA8"/>
    <w:rsid w:val="00D75FC5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004"/>
    <w:rsid w:val="00D83261"/>
    <w:rsid w:val="00D83BB6"/>
    <w:rsid w:val="00D83F75"/>
    <w:rsid w:val="00D84036"/>
    <w:rsid w:val="00D84654"/>
    <w:rsid w:val="00D84F4E"/>
    <w:rsid w:val="00D851C4"/>
    <w:rsid w:val="00D85466"/>
    <w:rsid w:val="00D85676"/>
    <w:rsid w:val="00D86B11"/>
    <w:rsid w:val="00D8734A"/>
    <w:rsid w:val="00D87FCE"/>
    <w:rsid w:val="00D90548"/>
    <w:rsid w:val="00D90626"/>
    <w:rsid w:val="00D907B4"/>
    <w:rsid w:val="00D90A5C"/>
    <w:rsid w:val="00D90B3D"/>
    <w:rsid w:val="00D90BA3"/>
    <w:rsid w:val="00D91118"/>
    <w:rsid w:val="00D91678"/>
    <w:rsid w:val="00D91A38"/>
    <w:rsid w:val="00D91DA6"/>
    <w:rsid w:val="00D92154"/>
    <w:rsid w:val="00D92545"/>
    <w:rsid w:val="00D92AB5"/>
    <w:rsid w:val="00D92AD4"/>
    <w:rsid w:val="00D92C1F"/>
    <w:rsid w:val="00D92EBC"/>
    <w:rsid w:val="00D93607"/>
    <w:rsid w:val="00D937AB"/>
    <w:rsid w:val="00D941A6"/>
    <w:rsid w:val="00D94A76"/>
    <w:rsid w:val="00D9507D"/>
    <w:rsid w:val="00D95309"/>
    <w:rsid w:val="00D95887"/>
    <w:rsid w:val="00D96965"/>
    <w:rsid w:val="00D969F1"/>
    <w:rsid w:val="00DA07A4"/>
    <w:rsid w:val="00DA094B"/>
    <w:rsid w:val="00DA10D3"/>
    <w:rsid w:val="00DA179D"/>
    <w:rsid w:val="00DA1D27"/>
    <w:rsid w:val="00DA25D9"/>
    <w:rsid w:val="00DA48D2"/>
    <w:rsid w:val="00DA4981"/>
    <w:rsid w:val="00DA4AEC"/>
    <w:rsid w:val="00DA4B26"/>
    <w:rsid w:val="00DA4B44"/>
    <w:rsid w:val="00DA4E3B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0FB4"/>
    <w:rsid w:val="00DB13A1"/>
    <w:rsid w:val="00DB18FD"/>
    <w:rsid w:val="00DB1A5C"/>
    <w:rsid w:val="00DB29A7"/>
    <w:rsid w:val="00DB2DB6"/>
    <w:rsid w:val="00DB3ABE"/>
    <w:rsid w:val="00DB3B90"/>
    <w:rsid w:val="00DB41D0"/>
    <w:rsid w:val="00DB4687"/>
    <w:rsid w:val="00DB4785"/>
    <w:rsid w:val="00DB5989"/>
    <w:rsid w:val="00DB5B5D"/>
    <w:rsid w:val="00DB638C"/>
    <w:rsid w:val="00DB679F"/>
    <w:rsid w:val="00DB72F0"/>
    <w:rsid w:val="00DB73AA"/>
    <w:rsid w:val="00DB78D7"/>
    <w:rsid w:val="00DB79C5"/>
    <w:rsid w:val="00DC0E2B"/>
    <w:rsid w:val="00DC1603"/>
    <w:rsid w:val="00DC1992"/>
    <w:rsid w:val="00DC1BFD"/>
    <w:rsid w:val="00DC2B9D"/>
    <w:rsid w:val="00DC2D02"/>
    <w:rsid w:val="00DC3078"/>
    <w:rsid w:val="00DC3775"/>
    <w:rsid w:val="00DC424D"/>
    <w:rsid w:val="00DC489A"/>
    <w:rsid w:val="00DC5705"/>
    <w:rsid w:val="00DC5C6C"/>
    <w:rsid w:val="00DC66E9"/>
    <w:rsid w:val="00DC6741"/>
    <w:rsid w:val="00DC6FD1"/>
    <w:rsid w:val="00DC7547"/>
    <w:rsid w:val="00DC7664"/>
    <w:rsid w:val="00DC7F23"/>
    <w:rsid w:val="00DD0A02"/>
    <w:rsid w:val="00DD0BBF"/>
    <w:rsid w:val="00DD127A"/>
    <w:rsid w:val="00DD16B5"/>
    <w:rsid w:val="00DD17C3"/>
    <w:rsid w:val="00DD1C7C"/>
    <w:rsid w:val="00DD2FAD"/>
    <w:rsid w:val="00DD3879"/>
    <w:rsid w:val="00DD3981"/>
    <w:rsid w:val="00DD3C40"/>
    <w:rsid w:val="00DD461C"/>
    <w:rsid w:val="00DD494E"/>
    <w:rsid w:val="00DD496C"/>
    <w:rsid w:val="00DD4C56"/>
    <w:rsid w:val="00DD5FCD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AAE"/>
    <w:rsid w:val="00DE1C97"/>
    <w:rsid w:val="00DE2D74"/>
    <w:rsid w:val="00DE375E"/>
    <w:rsid w:val="00DE3976"/>
    <w:rsid w:val="00DE4BE7"/>
    <w:rsid w:val="00DE4DBB"/>
    <w:rsid w:val="00DE4ED8"/>
    <w:rsid w:val="00DE50AA"/>
    <w:rsid w:val="00DE51E5"/>
    <w:rsid w:val="00DE5333"/>
    <w:rsid w:val="00DE5CC1"/>
    <w:rsid w:val="00DE5D3E"/>
    <w:rsid w:val="00DE5ED0"/>
    <w:rsid w:val="00DE6C64"/>
    <w:rsid w:val="00DE702B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32A"/>
    <w:rsid w:val="00DF2965"/>
    <w:rsid w:val="00DF2CFE"/>
    <w:rsid w:val="00DF332D"/>
    <w:rsid w:val="00DF34A7"/>
    <w:rsid w:val="00DF3626"/>
    <w:rsid w:val="00DF3BBD"/>
    <w:rsid w:val="00DF5518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36D2"/>
    <w:rsid w:val="00E0421D"/>
    <w:rsid w:val="00E04F0F"/>
    <w:rsid w:val="00E05360"/>
    <w:rsid w:val="00E054A7"/>
    <w:rsid w:val="00E060F6"/>
    <w:rsid w:val="00E06240"/>
    <w:rsid w:val="00E06453"/>
    <w:rsid w:val="00E102E3"/>
    <w:rsid w:val="00E10453"/>
    <w:rsid w:val="00E104C9"/>
    <w:rsid w:val="00E1096C"/>
    <w:rsid w:val="00E10A88"/>
    <w:rsid w:val="00E10AA3"/>
    <w:rsid w:val="00E10D03"/>
    <w:rsid w:val="00E11181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984"/>
    <w:rsid w:val="00E14E29"/>
    <w:rsid w:val="00E15B41"/>
    <w:rsid w:val="00E15E18"/>
    <w:rsid w:val="00E16061"/>
    <w:rsid w:val="00E1648D"/>
    <w:rsid w:val="00E1651D"/>
    <w:rsid w:val="00E16602"/>
    <w:rsid w:val="00E16719"/>
    <w:rsid w:val="00E16E4C"/>
    <w:rsid w:val="00E20512"/>
    <w:rsid w:val="00E20BFF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5B41"/>
    <w:rsid w:val="00E266AC"/>
    <w:rsid w:val="00E268D3"/>
    <w:rsid w:val="00E26A71"/>
    <w:rsid w:val="00E26FB4"/>
    <w:rsid w:val="00E2720E"/>
    <w:rsid w:val="00E27EB9"/>
    <w:rsid w:val="00E30005"/>
    <w:rsid w:val="00E309CD"/>
    <w:rsid w:val="00E3143C"/>
    <w:rsid w:val="00E3260A"/>
    <w:rsid w:val="00E3339D"/>
    <w:rsid w:val="00E33468"/>
    <w:rsid w:val="00E337F8"/>
    <w:rsid w:val="00E3409B"/>
    <w:rsid w:val="00E347A0"/>
    <w:rsid w:val="00E34F33"/>
    <w:rsid w:val="00E3501B"/>
    <w:rsid w:val="00E36410"/>
    <w:rsid w:val="00E3652F"/>
    <w:rsid w:val="00E3672D"/>
    <w:rsid w:val="00E36795"/>
    <w:rsid w:val="00E368FA"/>
    <w:rsid w:val="00E36957"/>
    <w:rsid w:val="00E36D41"/>
    <w:rsid w:val="00E37694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5E6A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2893"/>
    <w:rsid w:val="00E53166"/>
    <w:rsid w:val="00E53540"/>
    <w:rsid w:val="00E53E99"/>
    <w:rsid w:val="00E53FAB"/>
    <w:rsid w:val="00E54620"/>
    <w:rsid w:val="00E551B2"/>
    <w:rsid w:val="00E5540E"/>
    <w:rsid w:val="00E5550F"/>
    <w:rsid w:val="00E557B0"/>
    <w:rsid w:val="00E5657F"/>
    <w:rsid w:val="00E57593"/>
    <w:rsid w:val="00E5763E"/>
    <w:rsid w:val="00E5768B"/>
    <w:rsid w:val="00E578AC"/>
    <w:rsid w:val="00E60141"/>
    <w:rsid w:val="00E60319"/>
    <w:rsid w:val="00E60BA1"/>
    <w:rsid w:val="00E61007"/>
    <w:rsid w:val="00E61066"/>
    <w:rsid w:val="00E61327"/>
    <w:rsid w:val="00E617FC"/>
    <w:rsid w:val="00E618B0"/>
    <w:rsid w:val="00E61DF9"/>
    <w:rsid w:val="00E627F4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400"/>
    <w:rsid w:val="00E6566D"/>
    <w:rsid w:val="00E658F4"/>
    <w:rsid w:val="00E65C4D"/>
    <w:rsid w:val="00E65CED"/>
    <w:rsid w:val="00E65E6A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D4E"/>
    <w:rsid w:val="00E73F3B"/>
    <w:rsid w:val="00E74EDC"/>
    <w:rsid w:val="00E757A6"/>
    <w:rsid w:val="00E75DBA"/>
    <w:rsid w:val="00E75E80"/>
    <w:rsid w:val="00E75F33"/>
    <w:rsid w:val="00E76149"/>
    <w:rsid w:val="00E7634F"/>
    <w:rsid w:val="00E7639F"/>
    <w:rsid w:val="00E80C0B"/>
    <w:rsid w:val="00E80DBE"/>
    <w:rsid w:val="00E81547"/>
    <w:rsid w:val="00E82EDE"/>
    <w:rsid w:val="00E8472E"/>
    <w:rsid w:val="00E84CD3"/>
    <w:rsid w:val="00E853DC"/>
    <w:rsid w:val="00E855E8"/>
    <w:rsid w:val="00E85E18"/>
    <w:rsid w:val="00E86404"/>
    <w:rsid w:val="00E86631"/>
    <w:rsid w:val="00E866E6"/>
    <w:rsid w:val="00E86B42"/>
    <w:rsid w:val="00E90971"/>
    <w:rsid w:val="00E914B2"/>
    <w:rsid w:val="00E914FE"/>
    <w:rsid w:val="00E928DF"/>
    <w:rsid w:val="00E92E62"/>
    <w:rsid w:val="00E93253"/>
    <w:rsid w:val="00E9350D"/>
    <w:rsid w:val="00E94723"/>
    <w:rsid w:val="00E94D7C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85A"/>
    <w:rsid w:val="00EA5AFA"/>
    <w:rsid w:val="00EA61B8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4E18"/>
    <w:rsid w:val="00EB4F30"/>
    <w:rsid w:val="00EB551F"/>
    <w:rsid w:val="00EB6D1E"/>
    <w:rsid w:val="00EB75F4"/>
    <w:rsid w:val="00EC1851"/>
    <w:rsid w:val="00EC1C41"/>
    <w:rsid w:val="00EC24BA"/>
    <w:rsid w:val="00EC257E"/>
    <w:rsid w:val="00EC38BF"/>
    <w:rsid w:val="00EC39A9"/>
    <w:rsid w:val="00EC3CD2"/>
    <w:rsid w:val="00EC446F"/>
    <w:rsid w:val="00EC46F2"/>
    <w:rsid w:val="00EC5DB1"/>
    <w:rsid w:val="00EC691B"/>
    <w:rsid w:val="00EC6AEA"/>
    <w:rsid w:val="00EC74C6"/>
    <w:rsid w:val="00ED00C2"/>
    <w:rsid w:val="00ED01D6"/>
    <w:rsid w:val="00ED071E"/>
    <w:rsid w:val="00ED0A6C"/>
    <w:rsid w:val="00ED0F19"/>
    <w:rsid w:val="00ED119C"/>
    <w:rsid w:val="00ED1519"/>
    <w:rsid w:val="00ED1EE4"/>
    <w:rsid w:val="00ED27CE"/>
    <w:rsid w:val="00ED2A41"/>
    <w:rsid w:val="00ED34A5"/>
    <w:rsid w:val="00ED3979"/>
    <w:rsid w:val="00ED3F39"/>
    <w:rsid w:val="00ED410D"/>
    <w:rsid w:val="00ED4EF6"/>
    <w:rsid w:val="00ED596D"/>
    <w:rsid w:val="00ED5AC3"/>
    <w:rsid w:val="00ED6012"/>
    <w:rsid w:val="00ED6E4A"/>
    <w:rsid w:val="00ED6EF0"/>
    <w:rsid w:val="00ED7286"/>
    <w:rsid w:val="00ED7929"/>
    <w:rsid w:val="00EE0310"/>
    <w:rsid w:val="00EE0676"/>
    <w:rsid w:val="00EE0E63"/>
    <w:rsid w:val="00EE10DF"/>
    <w:rsid w:val="00EE140B"/>
    <w:rsid w:val="00EE1D45"/>
    <w:rsid w:val="00EE2123"/>
    <w:rsid w:val="00EE2787"/>
    <w:rsid w:val="00EE2AB4"/>
    <w:rsid w:val="00EE2EED"/>
    <w:rsid w:val="00EE327C"/>
    <w:rsid w:val="00EE36F2"/>
    <w:rsid w:val="00EE3A68"/>
    <w:rsid w:val="00EE3FB5"/>
    <w:rsid w:val="00EE40B9"/>
    <w:rsid w:val="00EE467F"/>
    <w:rsid w:val="00EE4AB8"/>
    <w:rsid w:val="00EE4EAC"/>
    <w:rsid w:val="00EE4F26"/>
    <w:rsid w:val="00EE57B7"/>
    <w:rsid w:val="00EE5C57"/>
    <w:rsid w:val="00EE650A"/>
    <w:rsid w:val="00EE6A4D"/>
    <w:rsid w:val="00EE6B58"/>
    <w:rsid w:val="00EE6F68"/>
    <w:rsid w:val="00EE6FD5"/>
    <w:rsid w:val="00EE7664"/>
    <w:rsid w:val="00EE7858"/>
    <w:rsid w:val="00EF02C7"/>
    <w:rsid w:val="00EF0770"/>
    <w:rsid w:val="00EF0E9B"/>
    <w:rsid w:val="00EF0EE4"/>
    <w:rsid w:val="00EF0F19"/>
    <w:rsid w:val="00EF1374"/>
    <w:rsid w:val="00EF140D"/>
    <w:rsid w:val="00EF1DCE"/>
    <w:rsid w:val="00EF1FA8"/>
    <w:rsid w:val="00EF2079"/>
    <w:rsid w:val="00EF25C2"/>
    <w:rsid w:val="00EF2C47"/>
    <w:rsid w:val="00EF3712"/>
    <w:rsid w:val="00EF37A3"/>
    <w:rsid w:val="00EF4B51"/>
    <w:rsid w:val="00EF5E38"/>
    <w:rsid w:val="00EF5E67"/>
    <w:rsid w:val="00EF67B6"/>
    <w:rsid w:val="00EF6D4F"/>
    <w:rsid w:val="00EF6DB5"/>
    <w:rsid w:val="00EF6FA7"/>
    <w:rsid w:val="00EF76E9"/>
    <w:rsid w:val="00F001CB"/>
    <w:rsid w:val="00F01107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507E"/>
    <w:rsid w:val="00F06753"/>
    <w:rsid w:val="00F06C2D"/>
    <w:rsid w:val="00F07261"/>
    <w:rsid w:val="00F10539"/>
    <w:rsid w:val="00F105C7"/>
    <w:rsid w:val="00F113A9"/>
    <w:rsid w:val="00F11ED8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0787"/>
    <w:rsid w:val="00F21444"/>
    <w:rsid w:val="00F21658"/>
    <w:rsid w:val="00F21F77"/>
    <w:rsid w:val="00F22B05"/>
    <w:rsid w:val="00F23C93"/>
    <w:rsid w:val="00F2443D"/>
    <w:rsid w:val="00F24EDF"/>
    <w:rsid w:val="00F25239"/>
    <w:rsid w:val="00F2591C"/>
    <w:rsid w:val="00F2603E"/>
    <w:rsid w:val="00F26A78"/>
    <w:rsid w:val="00F26AD6"/>
    <w:rsid w:val="00F26EB7"/>
    <w:rsid w:val="00F26EF1"/>
    <w:rsid w:val="00F270B4"/>
    <w:rsid w:val="00F276A4"/>
    <w:rsid w:val="00F31565"/>
    <w:rsid w:val="00F3212A"/>
    <w:rsid w:val="00F3217D"/>
    <w:rsid w:val="00F32A7F"/>
    <w:rsid w:val="00F32E78"/>
    <w:rsid w:val="00F332CF"/>
    <w:rsid w:val="00F34195"/>
    <w:rsid w:val="00F34388"/>
    <w:rsid w:val="00F34A7D"/>
    <w:rsid w:val="00F34E01"/>
    <w:rsid w:val="00F3552B"/>
    <w:rsid w:val="00F35690"/>
    <w:rsid w:val="00F360F7"/>
    <w:rsid w:val="00F377BA"/>
    <w:rsid w:val="00F379C1"/>
    <w:rsid w:val="00F379EC"/>
    <w:rsid w:val="00F37D1E"/>
    <w:rsid w:val="00F4038A"/>
    <w:rsid w:val="00F40ACF"/>
    <w:rsid w:val="00F411A1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219"/>
    <w:rsid w:val="00F473C0"/>
    <w:rsid w:val="00F475E3"/>
    <w:rsid w:val="00F47A28"/>
    <w:rsid w:val="00F50EC2"/>
    <w:rsid w:val="00F50F45"/>
    <w:rsid w:val="00F51776"/>
    <w:rsid w:val="00F51C52"/>
    <w:rsid w:val="00F522D9"/>
    <w:rsid w:val="00F530EB"/>
    <w:rsid w:val="00F5431D"/>
    <w:rsid w:val="00F544E5"/>
    <w:rsid w:val="00F564CC"/>
    <w:rsid w:val="00F56DBE"/>
    <w:rsid w:val="00F573BA"/>
    <w:rsid w:val="00F57B38"/>
    <w:rsid w:val="00F57D19"/>
    <w:rsid w:val="00F60918"/>
    <w:rsid w:val="00F610AC"/>
    <w:rsid w:val="00F6116A"/>
    <w:rsid w:val="00F61223"/>
    <w:rsid w:val="00F617C2"/>
    <w:rsid w:val="00F61C6C"/>
    <w:rsid w:val="00F61CB0"/>
    <w:rsid w:val="00F62550"/>
    <w:rsid w:val="00F643AD"/>
    <w:rsid w:val="00F64E77"/>
    <w:rsid w:val="00F652C1"/>
    <w:rsid w:val="00F66017"/>
    <w:rsid w:val="00F660EC"/>
    <w:rsid w:val="00F66B41"/>
    <w:rsid w:val="00F66DCB"/>
    <w:rsid w:val="00F67FBC"/>
    <w:rsid w:val="00F67FF3"/>
    <w:rsid w:val="00F70234"/>
    <w:rsid w:val="00F716E2"/>
    <w:rsid w:val="00F71E3F"/>
    <w:rsid w:val="00F7232F"/>
    <w:rsid w:val="00F7377B"/>
    <w:rsid w:val="00F73E4A"/>
    <w:rsid w:val="00F752AA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14BB"/>
    <w:rsid w:val="00F825B7"/>
    <w:rsid w:val="00F82C9B"/>
    <w:rsid w:val="00F82F3B"/>
    <w:rsid w:val="00F83DD8"/>
    <w:rsid w:val="00F84507"/>
    <w:rsid w:val="00F84612"/>
    <w:rsid w:val="00F84D15"/>
    <w:rsid w:val="00F8513D"/>
    <w:rsid w:val="00F85E96"/>
    <w:rsid w:val="00F86184"/>
    <w:rsid w:val="00F861A0"/>
    <w:rsid w:val="00F86561"/>
    <w:rsid w:val="00F869A7"/>
    <w:rsid w:val="00F86A30"/>
    <w:rsid w:val="00F86D3D"/>
    <w:rsid w:val="00F87254"/>
    <w:rsid w:val="00F87A20"/>
    <w:rsid w:val="00F87A25"/>
    <w:rsid w:val="00F906D9"/>
    <w:rsid w:val="00F90748"/>
    <w:rsid w:val="00F90D7F"/>
    <w:rsid w:val="00F91031"/>
    <w:rsid w:val="00F91087"/>
    <w:rsid w:val="00F9146C"/>
    <w:rsid w:val="00F9197B"/>
    <w:rsid w:val="00F91AF7"/>
    <w:rsid w:val="00F91BB0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308"/>
    <w:rsid w:val="00F968EE"/>
    <w:rsid w:val="00F96E55"/>
    <w:rsid w:val="00F97186"/>
    <w:rsid w:val="00F97560"/>
    <w:rsid w:val="00F97BE0"/>
    <w:rsid w:val="00FA02E6"/>
    <w:rsid w:val="00FA0536"/>
    <w:rsid w:val="00FA0D46"/>
    <w:rsid w:val="00FA1DF2"/>
    <w:rsid w:val="00FA1FA7"/>
    <w:rsid w:val="00FA2455"/>
    <w:rsid w:val="00FA26A5"/>
    <w:rsid w:val="00FA2919"/>
    <w:rsid w:val="00FA323E"/>
    <w:rsid w:val="00FA3584"/>
    <w:rsid w:val="00FA3AA5"/>
    <w:rsid w:val="00FA3C8A"/>
    <w:rsid w:val="00FA4E47"/>
    <w:rsid w:val="00FA4FC5"/>
    <w:rsid w:val="00FA5ABC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C53"/>
    <w:rsid w:val="00FB6ECD"/>
    <w:rsid w:val="00FB75D9"/>
    <w:rsid w:val="00FB761A"/>
    <w:rsid w:val="00FB7781"/>
    <w:rsid w:val="00FC0542"/>
    <w:rsid w:val="00FC091D"/>
    <w:rsid w:val="00FC0AD7"/>
    <w:rsid w:val="00FC154D"/>
    <w:rsid w:val="00FC1FEF"/>
    <w:rsid w:val="00FC2061"/>
    <w:rsid w:val="00FC27C4"/>
    <w:rsid w:val="00FC2C06"/>
    <w:rsid w:val="00FC351C"/>
    <w:rsid w:val="00FC37E0"/>
    <w:rsid w:val="00FC3B89"/>
    <w:rsid w:val="00FC3BFF"/>
    <w:rsid w:val="00FC4543"/>
    <w:rsid w:val="00FC4ED7"/>
    <w:rsid w:val="00FC5DA2"/>
    <w:rsid w:val="00FC5E22"/>
    <w:rsid w:val="00FC638D"/>
    <w:rsid w:val="00FC63C1"/>
    <w:rsid w:val="00FC65A7"/>
    <w:rsid w:val="00FC6EC1"/>
    <w:rsid w:val="00FC7F1F"/>
    <w:rsid w:val="00FD0793"/>
    <w:rsid w:val="00FD07CD"/>
    <w:rsid w:val="00FD089F"/>
    <w:rsid w:val="00FD0AD8"/>
    <w:rsid w:val="00FD1A93"/>
    <w:rsid w:val="00FD1F0F"/>
    <w:rsid w:val="00FD1F65"/>
    <w:rsid w:val="00FD28C1"/>
    <w:rsid w:val="00FD2A62"/>
    <w:rsid w:val="00FD327F"/>
    <w:rsid w:val="00FD378C"/>
    <w:rsid w:val="00FD38C2"/>
    <w:rsid w:val="00FD3EC4"/>
    <w:rsid w:val="00FD538A"/>
    <w:rsid w:val="00FD5633"/>
    <w:rsid w:val="00FD5918"/>
    <w:rsid w:val="00FD7AC4"/>
    <w:rsid w:val="00FE03C1"/>
    <w:rsid w:val="00FE1662"/>
    <w:rsid w:val="00FE1914"/>
    <w:rsid w:val="00FE1950"/>
    <w:rsid w:val="00FE1FD3"/>
    <w:rsid w:val="00FE25DA"/>
    <w:rsid w:val="00FE367F"/>
    <w:rsid w:val="00FE3851"/>
    <w:rsid w:val="00FE43E7"/>
    <w:rsid w:val="00FE47A0"/>
    <w:rsid w:val="00FE4D04"/>
    <w:rsid w:val="00FE4E36"/>
    <w:rsid w:val="00FE5CCC"/>
    <w:rsid w:val="00FE5E80"/>
    <w:rsid w:val="00FE6213"/>
    <w:rsid w:val="00FE6C7D"/>
    <w:rsid w:val="00FE76F4"/>
    <w:rsid w:val="00FE7929"/>
    <w:rsid w:val="00FE7DB5"/>
    <w:rsid w:val="00FF007D"/>
    <w:rsid w:val="00FF0A4D"/>
    <w:rsid w:val="00FF0F26"/>
    <w:rsid w:val="00FF1301"/>
    <w:rsid w:val="00FF2F7E"/>
    <w:rsid w:val="00FF3864"/>
    <w:rsid w:val="00FF3952"/>
    <w:rsid w:val="00FF3E8B"/>
    <w:rsid w:val="00FF3FD0"/>
    <w:rsid w:val="00FF4149"/>
    <w:rsid w:val="00FF4532"/>
    <w:rsid w:val="00FF483C"/>
    <w:rsid w:val="00FF4BC3"/>
    <w:rsid w:val="00FF518B"/>
    <w:rsid w:val="00FF59F5"/>
    <w:rsid w:val="00FF5A55"/>
    <w:rsid w:val="00FF5F41"/>
    <w:rsid w:val="00FF6CE2"/>
    <w:rsid w:val="00FF72D0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286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965F0"/>
    <w:pPr>
      <w:wordWrap w:val="0"/>
      <w:autoSpaceDE w:val="0"/>
      <w:autoSpaceDN w:val="0"/>
      <w:jc w:val="both"/>
    </w:pPr>
    <w:rPr>
      <w:rFonts w:ascii="맑은 고딕" w:eastAsia="맑은 고딕" w:hAnsi="맑은 고딕" w:cs="굴림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2"/>
    <w:next w:val="a2"/>
    <w:link w:val="5Char"/>
    <w:semiHidden/>
    <w:unhideWhenUsed/>
    <w:qFormat/>
    <w:rsid w:val="00A4087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qFormat/>
    <w:rsid w:val="00DD494E"/>
    <w:pPr>
      <w:keepNext/>
      <w:keepLines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1"/>
    <w:uiPriority w:val="99"/>
    <w:qFormat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2"/>
    <w:uiPriority w:val="34"/>
    <w:qFormat/>
    <w:rsid w:val="00F95274"/>
    <w:pPr>
      <w:ind w:leftChars="400" w:left="800"/>
    </w:pPr>
    <w:rPr>
      <w:rFonts w:ascii="바탕" w:eastAsia="바탕" w:hAnsi="바탕"/>
    </w:rPr>
  </w:style>
  <w:style w:type="paragraph" w:customStyle="1" w:styleId="TAC">
    <w:name w:val="TAC"/>
    <w:basedOn w:val="a2"/>
    <w:link w:val="TAC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</w:pPr>
    <w:rPr>
      <w:rFonts w:eastAsia="굴림"/>
      <w:kern w:val="2"/>
      <w:szCs w:val="24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djustRightInd w:val="0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/>
      <w:jc w:val="left"/>
    </w:pPr>
    <w:rPr>
      <w:rFonts w:ascii="굴림" w:eastAsia="굴림" w:hAnsi="굴림"/>
      <w:sz w:val="24"/>
      <w:szCs w:val="24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spacing w:after="200" w:line="276" w:lineRule="auto"/>
      <w:ind w:left="0" w:hanging="360"/>
    </w:pPr>
    <w:rPr>
      <w:rFonts w:ascii="Calibri" w:hAnsi="Calibri"/>
      <w:b/>
      <w:bCs/>
      <w:kern w:val="2"/>
      <w:szCs w:val="22"/>
    </w:rPr>
  </w:style>
  <w:style w:type="character" w:customStyle="1" w:styleId="Char2">
    <w:name w:val="목록 단락 Char"/>
    <w:aliases w:val="- Bullets Char,List Paragraph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qFormat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8"/>
      </w:numPr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굴림체" w:eastAsia="굴림체" w:hAnsi="굴림체" w:cs="굴림체"/>
      <w:sz w:val="24"/>
      <w:szCs w:val="24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  <w:style w:type="paragraph" w:customStyle="1" w:styleId="TAL">
    <w:name w:val="TAL"/>
    <w:basedOn w:val="a2"/>
    <w:link w:val="TALCar"/>
    <w:qFormat/>
    <w:rsid w:val="00C0320B"/>
    <w:pPr>
      <w:keepNext/>
      <w:keepLines/>
      <w:overflowPunct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0320B"/>
    <w:rPr>
      <w:rFonts w:ascii="Arial" w:eastAsia="Times New Roman" w:hAnsi="Arial"/>
      <w:sz w:val="18"/>
      <w:lang w:val="x-none" w:eastAsia="x-none"/>
    </w:rPr>
  </w:style>
  <w:style w:type="character" w:customStyle="1" w:styleId="uworddic">
    <w:name w:val="u_word_dic"/>
    <w:basedOn w:val="a3"/>
    <w:rsid w:val="00AD3BC9"/>
  </w:style>
  <w:style w:type="paragraph" w:styleId="TOC">
    <w:name w:val="TOC Heading"/>
    <w:basedOn w:val="1"/>
    <w:next w:val="a2"/>
    <w:uiPriority w:val="39"/>
    <w:unhideWhenUsed/>
    <w:qFormat/>
    <w:rsid w:val="004251D2"/>
    <w:pPr>
      <w:keepLines/>
      <w:numPr>
        <w:numId w:val="0"/>
      </w:numPr>
      <w:tabs>
        <w:tab w:val="clear" w:pos="0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ko-KR"/>
    </w:rPr>
  </w:style>
  <w:style w:type="paragraph" w:styleId="21">
    <w:name w:val="toc 2"/>
    <w:basedOn w:val="a2"/>
    <w:next w:val="a2"/>
    <w:autoRedefine/>
    <w:uiPriority w:val="39"/>
    <w:unhideWhenUsed/>
    <w:rsid w:val="004251D2"/>
    <w:pPr>
      <w:spacing w:after="100" w:line="259" w:lineRule="auto"/>
      <w:ind w:left="220"/>
      <w:jc w:val="left"/>
    </w:pPr>
    <w:rPr>
      <w:rFonts w:asciiTheme="minorHAnsi" w:eastAsiaTheme="minorEastAsia" w:hAnsiTheme="minorHAnsi"/>
      <w:sz w:val="22"/>
      <w:szCs w:val="22"/>
    </w:rPr>
  </w:style>
  <w:style w:type="paragraph" w:styleId="10">
    <w:name w:val="toc 1"/>
    <w:basedOn w:val="a2"/>
    <w:next w:val="a2"/>
    <w:autoRedefine/>
    <w:uiPriority w:val="39"/>
    <w:unhideWhenUsed/>
    <w:rsid w:val="004251D2"/>
    <w:pPr>
      <w:spacing w:after="100" w:line="259" w:lineRule="auto"/>
      <w:jc w:val="left"/>
    </w:pPr>
    <w:rPr>
      <w:rFonts w:asciiTheme="minorHAnsi" w:eastAsiaTheme="minorEastAsia" w:hAnsiTheme="minorHAnsi"/>
      <w:sz w:val="22"/>
      <w:szCs w:val="22"/>
    </w:rPr>
  </w:style>
  <w:style w:type="paragraph" w:styleId="30">
    <w:name w:val="toc 3"/>
    <w:basedOn w:val="a2"/>
    <w:next w:val="a2"/>
    <w:autoRedefine/>
    <w:uiPriority w:val="39"/>
    <w:unhideWhenUsed/>
    <w:rsid w:val="004251D2"/>
    <w:pPr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szCs w:val="22"/>
    </w:rPr>
  </w:style>
  <w:style w:type="paragraph" w:customStyle="1" w:styleId="B3">
    <w:name w:val="B3"/>
    <w:basedOn w:val="a2"/>
    <w:link w:val="B3Char"/>
    <w:qFormat/>
    <w:rsid w:val="000240AE"/>
    <w:pPr>
      <w:ind w:left="1135"/>
      <w:jc w:val="left"/>
    </w:pPr>
  </w:style>
  <w:style w:type="paragraph" w:customStyle="1" w:styleId="B4">
    <w:name w:val="B4"/>
    <w:basedOn w:val="a2"/>
    <w:link w:val="B4Char"/>
    <w:qFormat/>
    <w:rsid w:val="000240AE"/>
    <w:pPr>
      <w:ind w:left="1418"/>
      <w:jc w:val="left"/>
    </w:pPr>
  </w:style>
  <w:style w:type="paragraph" w:customStyle="1" w:styleId="B5">
    <w:name w:val="B5"/>
    <w:basedOn w:val="50"/>
    <w:link w:val="B5Char"/>
    <w:rsid w:val="000240AE"/>
    <w:pPr>
      <w:overflowPunct w:val="0"/>
      <w:adjustRightInd w:val="0"/>
      <w:ind w:leftChars="0" w:left="1702" w:firstLineChars="0" w:hanging="284"/>
      <w:contextualSpacing w:val="0"/>
      <w:jc w:val="left"/>
      <w:textAlignment w:val="baseline"/>
    </w:pPr>
    <w:rPr>
      <w:rFonts w:eastAsia="Times New Roman"/>
      <w:lang w:val="x-none" w:eastAsia="x-none"/>
    </w:rPr>
  </w:style>
  <w:style w:type="character" w:customStyle="1" w:styleId="B3Char">
    <w:name w:val="B3 Char"/>
    <w:link w:val="B3"/>
    <w:qFormat/>
    <w:rsid w:val="000240AE"/>
    <w:rPr>
      <w:rFonts w:eastAsia="맑은 고딕"/>
      <w:lang w:val="en-GB" w:eastAsia="en-US"/>
    </w:rPr>
  </w:style>
  <w:style w:type="character" w:customStyle="1" w:styleId="B4Char">
    <w:name w:val="B4 Char"/>
    <w:link w:val="B4"/>
    <w:qFormat/>
    <w:rsid w:val="000240AE"/>
    <w:rPr>
      <w:rFonts w:eastAsia="맑은 고딕"/>
      <w:lang w:val="en-GB" w:eastAsia="en-US"/>
    </w:rPr>
  </w:style>
  <w:style w:type="character" w:customStyle="1" w:styleId="B5Char">
    <w:name w:val="B5 Char"/>
    <w:link w:val="B5"/>
    <w:qFormat/>
    <w:rsid w:val="000240AE"/>
    <w:rPr>
      <w:rFonts w:eastAsia="Times New Roman"/>
      <w:lang w:val="x-none" w:eastAsia="x-none"/>
    </w:rPr>
  </w:style>
  <w:style w:type="paragraph" w:styleId="50">
    <w:name w:val="List 5"/>
    <w:basedOn w:val="a2"/>
    <w:rsid w:val="000240AE"/>
    <w:pPr>
      <w:ind w:leftChars="1000" w:left="100" w:hangingChars="200" w:hanging="200"/>
      <w:contextualSpacing/>
    </w:pPr>
  </w:style>
  <w:style w:type="character" w:customStyle="1" w:styleId="Char1">
    <w:name w:val="메모 텍스트 Char"/>
    <w:basedOn w:val="a3"/>
    <w:link w:val="ab"/>
    <w:uiPriority w:val="99"/>
    <w:qFormat/>
    <w:rsid w:val="000240AE"/>
    <w:rPr>
      <w:rFonts w:eastAsia="MS Mincho"/>
      <w:lang w:val="en-GB" w:eastAsia="en-US"/>
    </w:rPr>
  </w:style>
  <w:style w:type="paragraph" w:customStyle="1" w:styleId="bullet1">
    <w:name w:val="bullet1"/>
    <w:basedOn w:val="a2"/>
    <w:qFormat/>
    <w:rsid w:val="000240AE"/>
    <w:pPr>
      <w:numPr>
        <w:ilvl w:val="2"/>
        <w:numId w:val="25"/>
      </w:numPr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2"/>
    <w:qFormat/>
    <w:rsid w:val="000240AE"/>
    <w:pPr>
      <w:numPr>
        <w:ilvl w:val="3"/>
        <w:numId w:val="25"/>
      </w:numPr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  <w:style w:type="paragraph" w:styleId="8">
    <w:name w:val="toc 8"/>
    <w:basedOn w:val="a2"/>
    <w:next w:val="a2"/>
    <w:autoRedefine/>
    <w:rsid w:val="00C44D0C"/>
    <w:pPr>
      <w:ind w:leftChars="1400" w:left="2975"/>
    </w:pPr>
  </w:style>
  <w:style w:type="character" w:customStyle="1" w:styleId="5Char">
    <w:name w:val="제목 5 Char"/>
    <w:basedOn w:val="a3"/>
    <w:link w:val="5"/>
    <w:semiHidden/>
    <w:rsid w:val="00A4087E"/>
    <w:rPr>
      <w:rFonts w:asciiTheme="majorHAnsi" w:eastAsiaTheme="majorEastAsia" w:hAnsiTheme="majorHAnsi" w:cstheme="majorBidi"/>
    </w:rPr>
  </w:style>
  <w:style w:type="character" w:customStyle="1" w:styleId="B1Char">
    <w:name w:val="B1 Char"/>
    <w:rsid w:val="00A4087E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0E6795"/>
    <w:rPr>
      <w:lang w:val="x-none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A006AE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1220B-ACE0-46E1-B522-D0C93726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2224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14878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2020-04-08T11:38:00Z</dcterms:created>
  <dcterms:modified xsi:type="dcterms:W3CDTF">2020-04-11T02:52:00Z</dcterms:modified>
</cp:coreProperties>
</file>